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附件1</w:t>
      </w:r>
    </w:p>
    <w:p>
      <w:pPr>
        <w:spacing w:line="240" w:lineRule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spacing w:line="240" w:lineRule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淮南市农产品质量安全检测中心</w:t>
      </w:r>
    </w:p>
    <w:p>
      <w:pPr>
        <w:spacing w:line="240" w:lineRule="auto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2022年试剂耗材和小设备采购清单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exact"/>
        <w:ind w:left="0" w:leftChars="0" w:right="0" w:rightChars="0"/>
        <w:textAlignment w:val="auto"/>
        <w:outlineLvl w:val="9"/>
        <w:rPr>
          <w:rFonts w:hint="eastAsia"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试剂和耗材</w:t>
      </w:r>
    </w:p>
    <w:tbl>
      <w:tblPr>
        <w:tblStyle w:val="3"/>
        <w:tblW w:w="12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391"/>
        <w:gridCol w:w="1480"/>
        <w:gridCol w:w="1551"/>
        <w:gridCol w:w="1849"/>
        <w:gridCol w:w="2400"/>
        <w:gridCol w:w="79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物品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型号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厂家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质量要求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乙腈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2.5L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2.5L/瓶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默克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LC-MS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甲醇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默克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LC-MS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二胺四乙酸二钠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100g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色谱纯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甲酸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ml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LC-MS级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强腐蚀性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磷酸氢二钠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250g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色谱纯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正已烷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HPLC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柠檬酸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250g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250g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乙酸铵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50g/瓶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HPLC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色谱纯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无水硫酸镁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kg/桶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艾杰尔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酸乙酯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HPLC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级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叔丁基甲醚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色谱纯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磷酸氢二钾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50g/瓶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HPLC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色谱纯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无水氯化钠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0g/瓶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国药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色谱纯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PSA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100g/瓶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艾杰尔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C18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100g/瓶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艾杰尔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GCB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100g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100g/瓶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艾杰尔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  <w:t xml:space="preserve">Osis PRiME 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HLB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小柱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200mg/6mL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沃特世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β-葡萄糖醛苷酸酶/芳基硫酸酯酶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5mL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MCX混合型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阳离子交换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SPE小柱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60mg/3mL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MCX混合型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阳离子交换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SPE小柱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/>
                <w:color w:val="auto"/>
                <w:kern w:val="0"/>
                <w:sz w:val="28"/>
                <w:szCs w:val="28"/>
                <w:lang w:val="en"/>
              </w:rPr>
              <w:t>3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0mg/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eastAsia="zh-CN"/>
              </w:rPr>
              <w:t>１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mL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中性氧化铝柱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1g/3mL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克伦莱克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沙丁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三联快速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检测卡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40条/盒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维德维康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衬管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5190-229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firstLine="482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安捷伦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不分流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捕集肼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Big Universal Trap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Model RMSN-2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荷兰制造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Big/Universal Trap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捕集肼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Oxgen/Moisture Trap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Model OT3-2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荷兰制造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Oxgen/Moisture Trap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气相色谱仪进样针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μL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安捷伦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5181-12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67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棕色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螺纹口进样瓶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9mm,2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100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CNW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，带盖子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eastAsia="zh-CN"/>
              </w:rPr>
              <w:t>透明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螺纹口进样瓶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9mm,2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100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CNW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，带盖子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进样瓶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（含盖子）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100只/盒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盖子无缝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进样瓶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100只/盒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，透明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进样瓶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盖子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100只/盒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，有缝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进样瓶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盖子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100只/盒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缝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有机相针式滤器（尼龙）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0.22um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安谱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绿色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罐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2ml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无菌注射器（无针头）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100pcs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安谱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移液器</w:t>
            </w:r>
            <w:r>
              <w:rPr>
                <w:rFonts w:ascii="宋体" w:hAnsi="宋体"/>
                <w:color w:val="auto"/>
                <w:kern w:val="0"/>
                <w:sz w:val="28"/>
                <w:szCs w:val="28"/>
              </w:rPr>
              <w:t>枪头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10mL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袋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移液器枪头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5ml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BRAND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移液器枪头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BRAND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离心管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50mL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贝克曼离心管，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圆形底部，螺纹口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只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离心管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贝克曼离心管，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圆形底部，螺纹口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只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离心管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/>
              </w:rPr>
              <w:t>1.5mL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 w:eastAsia="zh-CN"/>
              </w:rPr>
              <w:t>CNW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，带刻度，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尖底压盖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塑料离心管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25pcs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塑料离心管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连盖圆底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一次性吸管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00只/盒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注射器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/>
              </w:rPr>
              <w:t>1mL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  <w:t>曙光健士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" w:eastAsia="zh-CN"/>
              </w:rPr>
              <w:t>注射器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lang w:val="en"/>
              </w:rPr>
              <w:t>mL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  <w:t>曙光健士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一次性丁腈手套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M码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CNW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一次性丁腈手套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中号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100只/盒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样品盒（防盗汤罐）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T12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120sets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歌润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活性炭一次性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口罩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50pcs/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盒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G4砂芯漏斗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大试管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20ml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根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二氯甲烷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L/瓶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分析纯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瓶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植检农药标品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种）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9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标品明细如下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乙酰甲胺磷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敌敌畏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氧乐果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甲基对硫磷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对硫磷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（6）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久效磷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（7）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甲拌磷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（8）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甲胺磷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（9）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毒死蜱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水胺硫磷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三唑磷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杀螟硫磷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氟氯氰菊酯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氯氟氰菊酯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联苯菊酯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氰戊菊酯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甲氰菊酯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氯氰菊酯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溴氰菊酯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百菌清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三唑酮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辛硫磷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倍硫磷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乐果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丙溴磷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二嗪磷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马拉硫磷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伏杀硫磷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甲基毒死蜱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敌百虫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灭线磷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杀扑磷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特丁硫磷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亚胺硫磷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蝇毒磷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治螟磷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氟氰戊菊酯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氯菊酯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异菌脲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氟胺氰菊酯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三氯杀螨醇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腐霉利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五氯硝基苯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乙烯菌核利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甲萘威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克百威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灭多威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涕灭威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哒螨灵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吡虫啉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啶虫脒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多菌灵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氟啶脲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甲氨基阿维菌素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苯甲酸盐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咪酰胺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嘧霉胺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灭幼脲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噻虫嗪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烯酰吗啉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苯醚甲环唑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虫螨腈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二甲戊乐灵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氟虫腈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甲基异柳磷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嘧菌酯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除虫脲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阿维菌素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灭蝇胺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甲霜灵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霜霉威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多效唑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氯吡脲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氯虫苯甲酰胺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虫酰肼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吡唑醚菌酯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醚菊酯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异丙甲草胺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莠灭净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特丁硫磷砜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特丁硫磷亚砜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氯苯嘧啶醇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异丙威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氟甲腈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氟虫腈硫醚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氟虫腈砜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甲拌磷砜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甲拌磷亚砜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3-羟基克百威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涕灭威砜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涕灭威亚砜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天津环科所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检标品（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种）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安谱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标品明细如下：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（1）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9种β-受体激动剂混标溶于甲醇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用于猪肉中9种β-受体激动剂残留量检测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（2）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9种β-受体激动剂混标（内标）溶于甲醇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LC-MS级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有标品证书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等级一级，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最新配制，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用于猪肉中9种β-受体激动剂残留量检测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（3）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四环素混标液标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LC-MS级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用dr固标配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" w:eastAsia="zh-CN"/>
              </w:rPr>
              <w:t>四环素、强力霉素、金霉素、土霉素混标液标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（4）</w:t>
            </w:r>
          </w:p>
        </w:tc>
        <w:tc>
          <w:tcPr>
            <w:tcW w:w="23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氟喹诺酮类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100μg/m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l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液体，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LC-MS级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用dr固标配制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培氟沙星、氧氟沙星、诺氟沙星、洛美沙星混标液标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" w:eastAsia="zh-CN"/>
              </w:rPr>
              <w:t>恩诺沙星、沙拉沙星、达氟沙星、环丙沙星混标液标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" w:eastAsia="zh-CN"/>
              </w:rPr>
              <w:t>恩诺沙星-D5、环丙沙星-D8混标液标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left="482"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left="0" w:leftChars="0" w:firstLine="482" w:firstLine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小设备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570"/>
        <w:gridCol w:w="1476"/>
        <w:gridCol w:w="1616"/>
        <w:gridCol w:w="1631"/>
        <w:gridCol w:w="2313"/>
        <w:gridCol w:w="79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7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物品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47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型号</w:t>
            </w:r>
          </w:p>
        </w:tc>
        <w:tc>
          <w:tcPr>
            <w:tcW w:w="161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63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厂家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23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质量要求</w:t>
            </w:r>
          </w:p>
        </w:tc>
        <w:tc>
          <w:tcPr>
            <w:tcW w:w="79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41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真空泵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GM-0.33A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津腾</w:t>
            </w:r>
          </w:p>
        </w:tc>
        <w:tc>
          <w:tcPr>
            <w:tcW w:w="23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旋转蒸发仪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（真空泵+循环冷却）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SHB-III,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H35,EV241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北京莱伯泰科</w:t>
            </w:r>
          </w:p>
        </w:tc>
        <w:tc>
          <w:tcPr>
            <w:tcW w:w="23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固相萃取装置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CNW-12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上海安谱</w:t>
            </w:r>
          </w:p>
        </w:tc>
        <w:tc>
          <w:tcPr>
            <w:tcW w:w="23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移液枪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BRAND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5-50uL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10-100uL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-200uL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100-1000uL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0.5-5mL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1-10ml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德国普兰德</w:t>
            </w:r>
          </w:p>
        </w:tc>
        <w:tc>
          <w:tcPr>
            <w:tcW w:w="2313" w:type="dxa"/>
            <w:noWrap w:val="0"/>
            <w:vAlign w:val="bottom"/>
          </w:tcPr>
          <w:p>
            <w:pPr>
              <w:widowControl/>
              <w:spacing w:line="240" w:lineRule="exact"/>
              <w:ind w:firstLine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5-50uL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,1支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10-100uL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1支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-200uL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2支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100-1000uL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2支</w:t>
            </w:r>
          </w:p>
          <w:p>
            <w:pPr>
              <w:widowControl/>
              <w:spacing w:line="240" w:lineRule="exact"/>
              <w:ind w:firstLine="0"/>
              <w:textAlignment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0.5-5mL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default" w:ascii="黑体" w:hAnsi="黑体" w:eastAsia="宋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1-10ml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2支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瓶口分离器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BRAND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0-50mL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德国普兰德</w:t>
            </w:r>
          </w:p>
        </w:tc>
        <w:tc>
          <w:tcPr>
            <w:tcW w:w="23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只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ind w:left="0" w:leftChars="0" w:firstLine="0" w:firstLineChars="0"/>
        <w:jc w:val="both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17289"/>
    <w:multiLevelType w:val="singleLevel"/>
    <w:tmpl w:val="BC2172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TZkZjU5ZjAyMGEzODBiMDFiMDRkNDUxZTFkMzAifQ=="/>
  </w:docVars>
  <w:rsids>
    <w:rsidRoot w:val="00000000"/>
    <w:rsid w:val="117A036C"/>
    <w:rsid w:val="166C7709"/>
    <w:rsid w:val="18541556"/>
    <w:rsid w:val="2EBB5688"/>
    <w:rsid w:val="2EC70922"/>
    <w:rsid w:val="31480833"/>
    <w:rsid w:val="61137811"/>
    <w:rsid w:val="7345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12" w:afterLines="100" w:line="480" w:lineRule="auto"/>
      <w:ind w:firstLine="482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4324</Words>
  <Characters>5937</Characters>
  <Lines>0</Lines>
  <Paragraphs>0</Paragraphs>
  <TotalTime>5</TotalTime>
  <ScaleCrop>false</ScaleCrop>
  <LinksUpToDate>false</LinksUpToDate>
  <CharactersWithSpaces>5946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坤</cp:lastModifiedBy>
  <dcterms:modified xsi:type="dcterms:W3CDTF">2022-06-10T00:58:43Z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2D991B342EAF4E7D8537E52595866B50</vt:lpwstr>
  </property>
</Properties>
</file>