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1CC95">
      <w:pPr>
        <w:keepNext w:val="0"/>
        <w:keepLines w:val="0"/>
        <w:pageBreakBefore w:val="0"/>
        <w:kinsoku/>
        <w:overflowPunct/>
        <w:topLinePunct w:val="0"/>
        <w:autoSpaceDE/>
        <w:autoSpaceDN/>
        <w:bidi w:val="0"/>
        <w:adjustRightInd w:val="0"/>
        <w:snapToGrid w:val="0"/>
        <w:spacing w:line="560" w:lineRule="exact"/>
        <w:outlineLvl w:val="0"/>
        <w:rPr>
          <w:rFonts w:hint="eastAsia" w:ascii="方正黑体_GBK" w:hAnsi="方正黑体_GBK" w:eastAsia="方正黑体_GBK" w:cs="方正黑体_GBK"/>
          <w:color w:val="000000"/>
          <w:sz w:val="32"/>
          <w:szCs w:val="32"/>
          <w:highlight w:val="none"/>
          <w:lang w:eastAsia="zh-CN"/>
        </w:rPr>
      </w:pPr>
      <w:r>
        <w:rPr>
          <w:rFonts w:hint="eastAsia" w:ascii="方正黑体_GBK" w:hAnsi="方正黑体_GBK" w:eastAsia="方正黑体_GBK" w:cs="方正黑体_GBK"/>
          <w:color w:val="000000"/>
          <w:sz w:val="32"/>
          <w:szCs w:val="32"/>
          <w:highlight w:val="none"/>
          <w:lang w:eastAsia="zh-CN"/>
        </w:rPr>
        <w:t>附件：</w:t>
      </w:r>
    </w:p>
    <w:p w14:paraId="6C5BCA88">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rPr>
      </w:pPr>
    </w:p>
    <w:p w14:paraId="1286AC2B">
      <w:pPr>
        <w:keepNext w:val="0"/>
        <w:keepLines w:val="0"/>
        <w:pageBreakBefore w:val="0"/>
        <w:kinsoku/>
        <w:overflowPunct/>
        <w:topLinePunct w:val="0"/>
        <w:autoSpaceDE/>
        <w:autoSpaceDN/>
        <w:bidi w:val="0"/>
        <w:spacing w:line="560" w:lineRule="exact"/>
        <w:jc w:val="center"/>
        <w:rPr>
          <w:rFonts w:hint="eastAsia" w:ascii="TimesNewRoman" w:hAnsi="TimesNewRoman" w:eastAsia="华文中宋" w:cs="TimesNewRoman"/>
          <w:b/>
          <w:color w:val="000000"/>
          <w:sz w:val="36"/>
          <w:szCs w:val="36"/>
          <w:lang w:eastAsia="zh-CN"/>
        </w:rPr>
      </w:pPr>
      <w:r>
        <w:rPr>
          <w:rFonts w:hint="eastAsia" w:ascii="TimesNewRoman" w:hAnsi="TimesNewRoman" w:eastAsia="华文中宋" w:cs="TimesNewRoman"/>
          <w:b/>
          <w:color w:val="000000"/>
          <w:sz w:val="36"/>
          <w:szCs w:val="36"/>
          <w:lang w:eastAsia="zh-CN"/>
        </w:rPr>
        <w:t>淮南市渔政执法大队</w:t>
      </w:r>
    </w:p>
    <w:p w14:paraId="7AB614B9">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lang w:eastAsia="zh-CN"/>
        </w:rPr>
      </w:pPr>
      <w:r>
        <w:rPr>
          <w:rFonts w:hint="default" w:ascii="TimesNewRoman" w:hAnsi="TimesNewRoman" w:eastAsia="华文中宋" w:cs="TimesNewRoman"/>
          <w:b/>
          <w:color w:val="000000"/>
          <w:sz w:val="36"/>
          <w:szCs w:val="36"/>
          <w:lang w:val="en-US" w:eastAsia="zh-CN"/>
        </w:rPr>
        <w:t>202</w:t>
      </w:r>
      <w:r>
        <w:rPr>
          <w:rFonts w:hint="eastAsia" w:ascii="TimesNewRoman" w:hAnsi="TimesNewRoman" w:eastAsia="华文中宋" w:cs="TimesNewRoman"/>
          <w:b/>
          <w:color w:val="000000"/>
          <w:sz w:val="36"/>
          <w:szCs w:val="36"/>
          <w:lang w:val="en-US" w:eastAsia="zh-CN"/>
        </w:rPr>
        <w:t>6</w:t>
      </w:r>
      <w:r>
        <w:rPr>
          <w:rFonts w:hint="default" w:ascii="TimesNewRoman" w:hAnsi="TimesNewRoman" w:eastAsia="华文中宋" w:cs="TimesNewRoman"/>
          <w:b/>
          <w:color w:val="000000"/>
          <w:sz w:val="36"/>
          <w:szCs w:val="36"/>
          <w:lang w:val="en-US" w:eastAsia="zh-CN"/>
        </w:rPr>
        <w:t>年度</w:t>
      </w:r>
      <w:r>
        <w:rPr>
          <w:rFonts w:hint="default" w:ascii="TimesNewRoman" w:hAnsi="TimesNewRoman" w:eastAsia="华文中宋" w:cs="TimesNewRoman"/>
          <w:b/>
          <w:color w:val="000000"/>
          <w:sz w:val="36"/>
          <w:szCs w:val="36"/>
        </w:rPr>
        <w:t>项目</w:t>
      </w:r>
      <w:r>
        <w:rPr>
          <w:rFonts w:hint="default" w:ascii="TimesNewRoman" w:hAnsi="TimesNewRoman" w:eastAsia="华文中宋" w:cs="TimesNewRoman"/>
          <w:b/>
          <w:color w:val="000000"/>
          <w:sz w:val="36"/>
          <w:szCs w:val="36"/>
          <w:lang w:eastAsia="zh-CN"/>
        </w:rPr>
        <w:t>支出绩效目标</w:t>
      </w:r>
    </w:p>
    <w:p w14:paraId="42CF5332">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000000"/>
          <w:sz w:val="32"/>
          <w:szCs w:val="32"/>
          <w:highlight w:val="none"/>
          <w:lang w:eastAsia="zh-CN"/>
        </w:rPr>
      </w:pPr>
    </w:p>
    <w:tbl>
      <w:tblPr>
        <w:tblStyle w:val="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3795"/>
        <w:gridCol w:w="3600"/>
      </w:tblGrid>
      <w:tr w14:paraId="3EDC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noWrap w:val="0"/>
            <w:vAlign w:val="center"/>
          </w:tcPr>
          <w:p w14:paraId="4BE462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color w:val="000000"/>
                <w:kern w:val="2"/>
                <w:sz w:val="32"/>
                <w:szCs w:val="32"/>
                <w:lang w:val="en-US" w:eastAsia="zh-CN" w:bidi="ar-SA"/>
              </w:rPr>
              <w:t>项目支出绩效目标公开清单</w:t>
            </w:r>
          </w:p>
        </w:tc>
      </w:tr>
      <w:tr w14:paraId="1E94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4856BC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序号</w:t>
            </w:r>
          </w:p>
        </w:tc>
        <w:tc>
          <w:tcPr>
            <w:tcW w:w="3795" w:type="dxa"/>
            <w:noWrap w:val="0"/>
            <w:vAlign w:val="center"/>
          </w:tcPr>
          <w:p w14:paraId="13AAA4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项目名称</w:t>
            </w:r>
          </w:p>
        </w:tc>
        <w:tc>
          <w:tcPr>
            <w:tcW w:w="3600" w:type="dxa"/>
            <w:noWrap w:val="0"/>
            <w:vAlign w:val="center"/>
          </w:tcPr>
          <w:p w14:paraId="30FE81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预算金额（单位：万元）</w:t>
            </w:r>
          </w:p>
        </w:tc>
      </w:tr>
      <w:tr w14:paraId="39F3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5744F1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1</w:t>
            </w:r>
          </w:p>
        </w:tc>
        <w:tc>
          <w:tcPr>
            <w:tcW w:w="3795" w:type="dxa"/>
            <w:noWrap w:val="0"/>
            <w:vAlign w:val="center"/>
          </w:tcPr>
          <w:p w14:paraId="5AF4A1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eastAsia" w:ascii="TimesNewRoman" w:hAnsi="TimesNewRoman" w:eastAsia="仿宋_GB2312" w:cs="TimesNewRoman"/>
                <w:color w:val="000000"/>
                <w:kern w:val="2"/>
                <w:sz w:val="32"/>
                <w:szCs w:val="32"/>
                <w:lang w:val="en-US" w:eastAsia="zh-CN" w:bidi="ar-SA"/>
              </w:rPr>
              <w:t>淮南市水产种质资源保护区禁捕执法监管</w:t>
            </w:r>
          </w:p>
        </w:tc>
        <w:tc>
          <w:tcPr>
            <w:tcW w:w="3600" w:type="dxa"/>
            <w:noWrap w:val="0"/>
            <w:vAlign w:val="center"/>
          </w:tcPr>
          <w:p w14:paraId="0B986B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eastAsia" w:ascii="TimesNewRoman" w:hAnsi="TimesNewRoman" w:eastAsia="仿宋_GB2312" w:cs="TimesNewRoman"/>
                <w:color w:val="000000"/>
                <w:kern w:val="2"/>
                <w:sz w:val="32"/>
                <w:szCs w:val="32"/>
                <w:lang w:val="en-US" w:eastAsia="zh-CN" w:bidi="ar-SA"/>
              </w:rPr>
              <w:t>40.2</w:t>
            </w:r>
          </w:p>
        </w:tc>
      </w:tr>
      <w:tr w14:paraId="2038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0868B0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2</w:t>
            </w:r>
          </w:p>
        </w:tc>
        <w:tc>
          <w:tcPr>
            <w:tcW w:w="3795" w:type="dxa"/>
            <w:noWrap w:val="0"/>
            <w:vAlign w:val="center"/>
          </w:tcPr>
          <w:p w14:paraId="045EF4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eastAsia" w:ascii="TimesNewRoman" w:hAnsi="TimesNewRoman" w:eastAsia="仿宋_GB2312" w:cs="TimesNewRoman"/>
                <w:color w:val="000000"/>
                <w:kern w:val="2"/>
                <w:sz w:val="32"/>
                <w:szCs w:val="32"/>
                <w:lang w:val="en-US" w:eastAsia="zh-CN" w:bidi="ar-SA"/>
              </w:rPr>
              <w:t>渔业人员培训及安全监管</w:t>
            </w:r>
          </w:p>
        </w:tc>
        <w:tc>
          <w:tcPr>
            <w:tcW w:w="3600" w:type="dxa"/>
            <w:noWrap w:val="0"/>
            <w:vAlign w:val="center"/>
          </w:tcPr>
          <w:p w14:paraId="677D4E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eastAsia" w:ascii="TimesNewRoman" w:hAnsi="TimesNewRoman" w:eastAsia="仿宋_GB2312" w:cs="TimesNewRoman"/>
                <w:color w:val="000000"/>
                <w:kern w:val="2"/>
                <w:sz w:val="32"/>
                <w:szCs w:val="32"/>
                <w:lang w:val="en-US" w:eastAsia="zh-CN" w:bidi="ar-SA"/>
              </w:rPr>
              <w:t>20.0</w:t>
            </w:r>
          </w:p>
        </w:tc>
      </w:tr>
      <w:tr w14:paraId="2CFA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0229D8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3</w:t>
            </w:r>
          </w:p>
        </w:tc>
        <w:tc>
          <w:tcPr>
            <w:tcW w:w="3795" w:type="dxa"/>
            <w:noWrap w:val="0"/>
            <w:vAlign w:val="center"/>
          </w:tcPr>
          <w:p w14:paraId="63B947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eastAsia" w:ascii="TimesNewRoman" w:hAnsi="TimesNewRoman" w:eastAsia="仿宋_GB2312" w:cs="TimesNewRoman"/>
                <w:color w:val="000000"/>
                <w:kern w:val="2"/>
                <w:sz w:val="32"/>
                <w:szCs w:val="32"/>
                <w:lang w:val="en-US" w:eastAsia="zh-CN" w:bidi="ar-SA"/>
              </w:rPr>
              <w:t>渔政大队综合楼物业费及车船燃修费</w:t>
            </w:r>
          </w:p>
        </w:tc>
        <w:tc>
          <w:tcPr>
            <w:tcW w:w="3600" w:type="dxa"/>
            <w:noWrap w:val="0"/>
            <w:vAlign w:val="center"/>
          </w:tcPr>
          <w:p w14:paraId="6A0278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eastAsia" w:ascii="TimesNewRoman" w:hAnsi="TimesNewRoman" w:eastAsia="仿宋_GB2312" w:cs="TimesNewRoman"/>
                <w:color w:val="000000"/>
                <w:kern w:val="2"/>
                <w:sz w:val="32"/>
                <w:szCs w:val="32"/>
                <w:lang w:val="en-US" w:eastAsia="zh-CN" w:bidi="ar-SA"/>
              </w:rPr>
              <w:t>21.0</w:t>
            </w:r>
          </w:p>
        </w:tc>
      </w:tr>
      <w:tr w14:paraId="322F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362373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4</w:t>
            </w:r>
          </w:p>
        </w:tc>
        <w:tc>
          <w:tcPr>
            <w:tcW w:w="3795" w:type="dxa"/>
            <w:noWrap w:val="0"/>
            <w:vAlign w:val="center"/>
          </w:tcPr>
          <w:p w14:paraId="6C948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eastAsia" w:ascii="TimesNewRoman" w:hAnsi="TimesNewRoman" w:eastAsia="仿宋_GB2312" w:cs="TimesNewRoman"/>
                <w:color w:val="000000"/>
                <w:kern w:val="2"/>
                <w:sz w:val="32"/>
                <w:szCs w:val="32"/>
                <w:lang w:val="en-US" w:eastAsia="zh-CN" w:bidi="ar-SA"/>
              </w:rPr>
              <w:t>渔政信息中心建设及维护</w:t>
            </w:r>
          </w:p>
        </w:tc>
        <w:tc>
          <w:tcPr>
            <w:tcW w:w="3600" w:type="dxa"/>
            <w:noWrap w:val="0"/>
            <w:vAlign w:val="center"/>
          </w:tcPr>
          <w:p w14:paraId="2A907F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eastAsia" w:ascii="TimesNewRoman" w:hAnsi="TimesNewRoman" w:eastAsia="仿宋_GB2312" w:cs="TimesNewRoman"/>
                <w:color w:val="000000"/>
                <w:kern w:val="2"/>
                <w:sz w:val="32"/>
                <w:szCs w:val="32"/>
                <w:lang w:val="en-US" w:eastAsia="zh-CN" w:bidi="ar-SA"/>
              </w:rPr>
              <w:t>22.0</w:t>
            </w:r>
          </w:p>
        </w:tc>
      </w:tr>
      <w:tr w14:paraId="6362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4DFF9B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eastAsia" w:ascii="TimesNewRoman" w:hAnsi="TimesNewRoman" w:eastAsia="仿宋_GB2312" w:cs="TimesNewRoman"/>
                <w:color w:val="000000"/>
                <w:kern w:val="2"/>
                <w:sz w:val="32"/>
                <w:szCs w:val="32"/>
                <w:lang w:val="en-US" w:eastAsia="zh-CN" w:bidi="ar-SA"/>
              </w:rPr>
              <w:t>5</w:t>
            </w:r>
          </w:p>
        </w:tc>
        <w:tc>
          <w:tcPr>
            <w:tcW w:w="3795" w:type="dxa"/>
            <w:noWrap w:val="0"/>
            <w:vAlign w:val="center"/>
          </w:tcPr>
          <w:p w14:paraId="4509F7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eastAsia" w:ascii="TimesNewRoman" w:hAnsi="TimesNewRoman" w:eastAsia="仿宋_GB2312" w:cs="TimesNewRoman"/>
                <w:color w:val="000000"/>
                <w:kern w:val="2"/>
                <w:sz w:val="32"/>
                <w:szCs w:val="32"/>
                <w:lang w:val="en-US" w:eastAsia="zh-CN" w:bidi="ar-SA"/>
              </w:rPr>
              <w:t>原农业综合行政执法支队专库管理经费</w:t>
            </w:r>
          </w:p>
        </w:tc>
        <w:tc>
          <w:tcPr>
            <w:tcW w:w="3600" w:type="dxa"/>
            <w:noWrap w:val="0"/>
            <w:vAlign w:val="center"/>
          </w:tcPr>
          <w:p w14:paraId="694C21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eastAsia" w:ascii="TimesNewRoman" w:hAnsi="TimesNewRoman" w:eastAsia="仿宋_GB2312" w:cs="TimesNewRoman"/>
                <w:color w:val="000000"/>
                <w:kern w:val="2"/>
                <w:sz w:val="32"/>
                <w:szCs w:val="32"/>
                <w:lang w:val="en-US" w:eastAsia="zh-CN" w:bidi="ar-SA"/>
              </w:rPr>
              <w:t>73.4</w:t>
            </w:r>
          </w:p>
        </w:tc>
      </w:tr>
    </w:tbl>
    <w:p w14:paraId="70C3D216">
      <w:pPr>
        <w:pStyle w:val="2"/>
        <w:keepNext w:val="0"/>
        <w:keepLines w:val="0"/>
        <w:pageBreakBefore w:val="0"/>
        <w:kinsoku/>
        <w:overflowPunct/>
        <w:topLinePunct w:val="0"/>
        <w:autoSpaceDE/>
        <w:autoSpaceDN/>
        <w:bidi w:val="0"/>
        <w:adjustRightInd w:val="0"/>
        <w:snapToGrid w:val="0"/>
        <w:spacing w:line="560" w:lineRule="exact"/>
      </w:pPr>
    </w:p>
    <w:p w14:paraId="1D9CB99E">
      <w:pPr>
        <w:pStyle w:val="2"/>
        <w:keepNext w:val="0"/>
        <w:keepLines w:val="0"/>
        <w:pageBreakBefore w:val="0"/>
        <w:kinsoku/>
        <w:overflowPunct/>
        <w:topLinePunct w:val="0"/>
        <w:autoSpaceDE/>
        <w:autoSpaceDN/>
        <w:bidi w:val="0"/>
        <w:adjustRightInd w:val="0"/>
        <w:snapToGrid w:val="0"/>
        <w:spacing w:line="560" w:lineRule="exact"/>
      </w:pPr>
    </w:p>
    <w:p w14:paraId="6C15E8C6">
      <w:pPr>
        <w:pStyle w:val="2"/>
        <w:keepNext w:val="0"/>
        <w:keepLines w:val="0"/>
        <w:pageBreakBefore w:val="0"/>
        <w:kinsoku/>
        <w:overflowPunct/>
        <w:topLinePunct w:val="0"/>
        <w:autoSpaceDE/>
        <w:autoSpaceDN/>
        <w:bidi w:val="0"/>
        <w:adjustRightInd w:val="0"/>
        <w:snapToGrid w:val="0"/>
        <w:spacing w:line="560" w:lineRule="exact"/>
      </w:pPr>
    </w:p>
    <w:p w14:paraId="1BFE73F0">
      <w:pPr>
        <w:pStyle w:val="2"/>
        <w:keepNext w:val="0"/>
        <w:keepLines w:val="0"/>
        <w:pageBreakBefore w:val="0"/>
        <w:kinsoku/>
        <w:overflowPunct/>
        <w:topLinePunct w:val="0"/>
        <w:autoSpaceDE/>
        <w:autoSpaceDN/>
        <w:bidi w:val="0"/>
        <w:adjustRightInd w:val="0"/>
        <w:snapToGrid w:val="0"/>
        <w:spacing w:line="560" w:lineRule="exact"/>
      </w:pPr>
    </w:p>
    <w:p w14:paraId="7FEA3504">
      <w:pPr>
        <w:pStyle w:val="2"/>
        <w:keepNext w:val="0"/>
        <w:keepLines w:val="0"/>
        <w:pageBreakBefore w:val="0"/>
        <w:kinsoku/>
        <w:overflowPunct/>
        <w:topLinePunct w:val="0"/>
        <w:autoSpaceDE/>
        <w:autoSpaceDN/>
        <w:bidi w:val="0"/>
        <w:adjustRightInd w:val="0"/>
        <w:snapToGrid w:val="0"/>
        <w:spacing w:line="560" w:lineRule="exact"/>
      </w:pPr>
    </w:p>
    <w:p w14:paraId="3DC96FCC">
      <w:pPr>
        <w:pStyle w:val="2"/>
        <w:keepNext w:val="0"/>
        <w:keepLines w:val="0"/>
        <w:pageBreakBefore w:val="0"/>
        <w:kinsoku/>
        <w:overflowPunct/>
        <w:topLinePunct w:val="0"/>
        <w:autoSpaceDE/>
        <w:autoSpaceDN/>
        <w:bidi w:val="0"/>
        <w:adjustRightInd w:val="0"/>
        <w:snapToGrid w:val="0"/>
        <w:spacing w:line="560" w:lineRule="exact"/>
      </w:pPr>
    </w:p>
    <w:p w14:paraId="14547A16">
      <w:pPr>
        <w:pStyle w:val="2"/>
        <w:keepNext w:val="0"/>
        <w:keepLines w:val="0"/>
        <w:pageBreakBefore w:val="0"/>
        <w:kinsoku/>
        <w:overflowPunct/>
        <w:topLinePunct w:val="0"/>
        <w:autoSpaceDE/>
        <w:autoSpaceDN/>
        <w:bidi w:val="0"/>
        <w:adjustRightInd w:val="0"/>
        <w:snapToGrid w:val="0"/>
        <w:spacing w:line="560" w:lineRule="exact"/>
      </w:pPr>
    </w:p>
    <w:p w14:paraId="513A9B77">
      <w:pPr>
        <w:pStyle w:val="2"/>
        <w:keepNext w:val="0"/>
        <w:keepLines w:val="0"/>
        <w:pageBreakBefore w:val="0"/>
        <w:kinsoku/>
        <w:overflowPunct/>
        <w:topLinePunct w:val="0"/>
        <w:autoSpaceDE/>
        <w:autoSpaceDN/>
        <w:bidi w:val="0"/>
        <w:adjustRightInd w:val="0"/>
        <w:snapToGrid w:val="0"/>
        <w:spacing w:line="560" w:lineRule="exact"/>
      </w:pP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8"/>
        <w:gridCol w:w="723"/>
        <w:gridCol w:w="282"/>
        <w:gridCol w:w="477"/>
        <w:gridCol w:w="2872"/>
        <w:gridCol w:w="1848"/>
        <w:gridCol w:w="2380"/>
      </w:tblGrid>
      <w:tr w14:paraId="79D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shd w:val="clear" w:color="auto" w:fill="auto"/>
            <w:vAlign w:val="center"/>
          </w:tcPr>
          <w:p w14:paraId="675D1BA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val="0"/>
                <w:color w:val="000000"/>
                <w:kern w:val="0"/>
                <w:sz w:val="28"/>
                <w:szCs w:val="28"/>
                <w:lang w:val="en-US" w:eastAsia="zh-CN" w:bidi="ar"/>
              </w:rPr>
            </w:pPr>
          </w:p>
          <w:p w14:paraId="6022883F">
            <w:pPr>
              <w:keepNext w:val="0"/>
              <w:keepLines w:val="0"/>
              <w:widowControl/>
              <w:suppressLineNumbers w:val="0"/>
              <w:spacing w:before="0" w:beforeAutospacing="0" w:after="0" w:afterAutospacing="0"/>
              <w:ind w:left="0" w:right="0"/>
              <w:jc w:val="center"/>
              <w:textAlignment w:val="center"/>
              <w:rPr>
                <w:rFonts w:hint="eastAsia" w:ascii="宋体" w:hAnsi="Times New Roman" w:eastAsia="仿宋_GB2312" w:cs="宋体"/>
                <w:b/>
                <w:color w:val="000000"/>
                <w:szCs w:val="32"/>
                <w:lang w:val="en-US"/>
              </w:rPr>
            </w:pPr>
            <w:r>
              <w:rPr>
                <w:rFonts w:hint="eastAsia" w:ascii="宋体" w:hAnsi="宋体" w:eastAsia="宋体" w:cs="宋体"/>
                <w:b/>
                <w:bCs w:val="0"/>
                <w:color w:val="000000"/>
                <w:kern w:val="0"/>
                <w:sz w:val="28"/>
                <w:szCs w:val="28"/>
                <w:lang w:val="en-US" w:eastAsia="zh-CN" w:bidi="ar"/>
              </w:rPr>
              <w:t>项目支出绩效目标表</w:t>
            </w:r>
          </w:p>
        </w:tc>
      </w:tr>
      <w:tr w14:paraId="49EC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bottom w:val="single" w:color="auto" w:sz="4" w:space="0"/>
              <w:right w:val="nil"/>
            </w:tcBorders>
            <w:shd w:val="clear" w:color="auto" w:fill="auto"/>
            <w:vAlign w:val="center"/>
          </w:tcPr>
          <w:p w14:paraId="33FAE620">
            <w:pPr>
              <w:keepNext w:val="0"/>
              <w:keepLines w:val="0"/>
              <w:widowControl/>
              <w:suppressLineNumbers w:val="0"/>
              <w:spacing w:before="0" w:beforeAutospacing="0" w:after="0" w:afterAutospacing="0"/>
              <w:ind w:left="0" w:right="0"/>
              <w:jc w:val="center"/>
              <w:textAlignment w:val="center"/>
              <w:rPr>
                <w:rFonts w:hint="eastAsia" w:ascii="宋体" w:hAnsi="Times New Roman" w:eastAsia="仿宋_GB2312" w:cs="宋体"/>
                <w:color w:val="000000"/>
                <w:sz w:val="20"/>
                <w:szCs w:val="20"/>
                <w:lang w:val="en-US"/>
              </w:rPr>
            </w:pPr>
            <w:r>
              <w:rPr>
                <w:rFonts w:hint="eastAsia" w:ascii="宋体" w:hAnsi="宋体" w:eastAsia="宋体" w:cs="宋体"/>
                <w:color w:val="000000"/>
                <w:kern w:val="0"/>
                <w:sz w:val="20"/>
                <w:szCs w:val="20"/>
                <w:lang w:val="en-US" w:eastAsia="zh-CN" w:bidi="ar"/>
              </w:rPr>
              <w:t xml:space="preserve"> （2026年度）                                </w:t>
            </w:r>
          </w:p>
        </w:tc>
      </w:tr>
      <w:tr w14:paraId="54A4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40B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项目名称</w:t>
            </w:r>
          </w:p>
        </w:tc>
        <w:tc>
          <w:tcPr>
            <w:tcW w:w="75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57089E">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淮南市水产种质资源保护区禁捕执法监管</w:t>
            </w:r>
          </w:p>
        </w:tc>
      </w:tr>
      <w:tr w14:paraId="6E75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2A836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主管部门   及代码</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531E37">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[108]淮南市农业农村局</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446D2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实施单位</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17813F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淮南市渔政执法大队</w:t>
            </w:r>
          </w:p>
        </w:tc>
      </w:tr>
      <w:tr w14:paraId="4062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4D7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项目来源</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10E6D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常年项目</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1679F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项目期</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1A8A4CA">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1年 </w:t>
            </w:r>
          </w:p>
        </w:tc>
      </w:tr>
      <w:tr w14:paraId="2084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FC1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项目资金</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（万元）</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D3F8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年度资金总额：</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2D8597">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40.2 </w:t>
            </w:r>
          </w:p>
        </w:tc>
      </w:tr>
      <w:tr w14:paraId="7B4D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CF6E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921C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其中：财政拨款</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3B62EF">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40.2 </w:t>
            </w:r>
          </w:p>
        </w:tc>
      </w:tr>
      <w:tr w14:paraId="00A8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F2DA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F358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上年结转</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86725C">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0.0 </w:t>
            </w:r>
          </w:p>
        </w:tc>
      </w:tr>
      <w:tr w14:paraId="1FE1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FED0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3F3D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其他资金</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174FC3">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0.0</w:t>
            </w:r>
          </w:p>
        </w:tc>
      </w:tr>
      <w:tr w14:paraId="7899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396F3B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年度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目标</w:t>
            </w:r>
          </w:p>
        </w:tc>
        <w:tc>
          <w:tcPr>
            <w:tcW w:w="85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CAC47D">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为维护我市禁捕水域管理秩序，做到“源头打、水上查、岸上管、群众纠”，确保“禁渔令”落实落地。使保护区无捕捞渔船、无网具、无渔民作业、无偷捕和野生河鱼上市。</w:t>
            </w:r>
          </w:p>
        </w:tc>
      </w:tr>
      <w:tr w14:paraId="06E8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1F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绩</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标</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1E44300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一级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7E599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二级指标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636DA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三级指标</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005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指标值</w:t>
            </w:r>
          </w:p>
        </w:tc>
      </w:tr>
      <w:tr w14:paraId="7DCC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D151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7EA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产出指标</w:t>
            </w:r>
          </w:p>
        </w:tc>
        <w:tc>
          <w:tcPr>
            <w:tcW w:w="7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F0247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数量指标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1E2AAA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保护区日常巡航</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38D3EE">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每月2-4次</w:t>
            </w:r>
          </w:p>
        </w:tc>
      </w:tr>
      <w:tr w14:paraId="2E55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678FD">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F5BC1">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D01C6">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4D7907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TimesNewRoman"/>
                <w:color w:val="000000"/>
                <w:kern w:val="2"/>
                <w:sz w:val="20"/>
                <w:szCs w:val="20"/>
                <w:lang w:val="en-US" w:eastAsia="zh-CN" w:bidi="ar"/>
              </w:rPr>
              <w:t>联合其他部门开展执法行动</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BC19EA">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全年6次</w:t>
            </w:r>
          </w:p>
        </w:tc>
      </w:tr>
      <w:tr w14:paraId="091C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118F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A354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C8A7C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质量指标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1B3D55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仿宋_GB2312"/>
                <w:color w:val="000000"/>
                <w:kern w:val="2"/>
                <w:sz w:val="20"/>
                <w:szCs w:val="20"/>
                <w:lang w:val="en-US" w:eastAsia="zh-CN" w:bidi="ar"/>
              </w:rPr>
              <w:t>我市禁捕水域管理秩序</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C2E934">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达标，做到“源头打、水上查、岸上管、群众纠”，确保“禁渔令”落实落地</w:t>
            </w:r>
          </w:p>
        </w:tc>
      </w:tr>
      <w:tr w14:paraId="21BD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A62D2">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A21AD">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A60E7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时效指标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1EC25B4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项目实施进度</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8DB8F1">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年底完成支付</w:t>
            </w:r>
          </w:p>
        </w:tc>
      </w:tr>
      <w:tr w14:paraId="3D4B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6B53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AD8D9F">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BA51B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成本指标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3B1BAB3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淮南市水产种质资源保护区禁捕执法监管实施成本</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D5D55B">
            <w:pPr>
              <w:keepNext w:val="0"/>
              <w:keepLines w:val="0"/>
              <w:widowControl w:val="0"/>
              <w:suppressLineNumbers w:val="0"/>
              <w:spacing w:before="0" w:beforeAutospacing="0" w:after="0" w:afterAutospacing="0"/>
              <w:ind w:left="0" w:right="0"/>
              <w:jc w:val="left"/>
              <w:rPr>
                <w:rFonts w:hint="default" w:ascii="宋体" w:hAnsi="宋体" w:eastAsia="宋体" w:cs="宋体"/>
                <w:sz w:val="20"/>
                <w:szCs w:val="20"/>
                <w:lang w:val="en-US"/>
              </w:rPr>
            </w:pPr>
            <w:r>
              <w:rPr>
                <w:rFonts w:hint="eastAsia" w:ascii="宋体" w:hAnsi="宋体" w:eastAsia="宋体" w:cs="宋体"/>
                <w:kern w:val="2"/>
                <w:sz w:val="20"/>
                <w:szCs w:val="20"/>
                <w:lang w:val="en-US" w:eastAsia="zh-CN" w:bidi="ar"/>
              </w:rPr>
              <w:t>40.2万元</w:t>
            </w:r>
          </w:p>
        </w:tc>
      </w:tr>
      <w:tr w14:paraId="5246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4297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1F1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效益指标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D0E9D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经济效益指标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4EA2E11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0"/>
                <w:szCs w:val="20"/>
                <w:lang w:val="en-US"/>
              </w:rPr>
            </w:pPr>
            <w:r>
              <w:rPr>
                <w:rFonts w:hint="eastAsia" w:ascii="宋体" w:hAnsi="宋体" w:eastAsia="宋体" w:cs="宋体"/>
                <w:kern w:val="2"/>
                <w:sz w:val="20"/>
                <w:szCs w:val="20"/>
                <w:lang w:val="en-US" w:eastAsia="zh-CN" w:bidi="ar"/>
              </w:rPr>
              <w:t>水产种质资源禁捕执法监管经济效益</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4249DD">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通过水产种质资源的保护，为地方营造良好的生态资源环境，为经济高质量发展提供保障</w:t>
            </w:r>
          </w:p>
        </w:tc>
      </w:tr>
      <w:tr w14:paraId="5A0E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DE679">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EF3EC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4AE2A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社会效益指标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4D15DE4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水产种质资源禁捕执法监管社会效益</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A3A7F5">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切实有效的保护淮河淮南段水产资源的生态环境，以促进地方发展</w:t>
            </w:r>
          </w:p>
        </w:tc>
      </w:tr>
      <w:tr w14:paraId="2A27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A2DDD">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7965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64ACE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生态效益指标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35B0CFDB">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水产种质资源禁捕执法监管生态效益</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2C6458">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做到“源头打、水上查、岸上管、群众纠”，确保“禁渔令”落实落地。使保护区无捕捞渔船、无网具、无渔民作业、无偷捕和野生河鱼上市</w:t>
            </w:r>
          </w:p>
        </w:tc>
      </w:tr>
      <w:tr w14:paraId="05B1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D43A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73E76">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5CD9B9">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可持续影响指标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1288416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可持续发展</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5AEB9B">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水产资源、渔业资源的平稳保护，以促进生态环境可持续性发展</w:t>
            </w:r>
          </w:p>
        </w:tc>
      </w:tr>
      <w:tr w14:paraId="055E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FEC1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7898BAA1">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满意度指标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50A4FD">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满意度指标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3C086D8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群众对禁捕</w:t>
            </w:r>
            <w:r>
              <w:rPr>
                <w:rFonts w:hint="eastAsia" w:ascii="宋体" w:hAnsi="宋体" w:eastAsia="宋体" w:cs="宋体"/>
                <w:color w:val="000000"/>
                <w:sz w:val="20"/>
                <w:szCs w:val="20"/>
                <w:lang w:val="en-US"/>
              </w:rPr>
              <w:t>满意度指标</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CD7341">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群众</w:t>
            </w:r>
            <w:r>
              <w:rPr>
                <w:rFonts w:hint="eastAsia" w:ascii="宋体" w:hAnsi="宋体" w:eastAsia="宋体" w:cs="宋体"/>
                <w:color w:val="000000"/>
                <w:sz w:val="20"/>
                <w:szCs w:val="20"/>
                <w:lang w:val="en-US"/>
              </w:rPr>
              <w:t>满意</w:t>
            </w:r>
          </w:p>
        </w:tc>
      </w:tr>
    </w:tbl>
    <w:p w14:paraId="564AB94B">
      <w:pPr>
        <w:pStyle w:val="2"/>
        <w:keepNext w:val="0"/>
        <w:keepLines w:val="0"/>
        <w:pageBreakBefore w:val="0"/>
        <w:kinsoku/>
        <w:overflowPunct/>
        <w:topLinePunct w:val="0"/>
        <w:autoSpaceDE/>
        <w:autoSpaceDN/>
        <w:bidi w:val="0"/>
        <w:adjustRightInd w:val="0"/>
        <w:snapToGrid w:val="0"/>
        <w:spacing w:line="560" w:lineRule="exact"/>
      </w:pPr>
    </w:p>
    <w:p w14:paraId="3E83F2B3">
      <w:pPr>
        <w:pStyle w:val="2"/>
        <w:keepNext w:val="0"/>
        <w:keepLines w:val="0"/>
        <w:pageBreakBefore w:val="0"/>
        <w:kinsoku/>
        <w:overflowPunct/>
        <w:topLinePunct w:val="0"/>
        <w:autoSpaceDE/>
        <w:autoSpaceDN/>
        <w:bidi w:val="0"/>
        <w:adjustRightInd w:val="0"/>
        <w:snapToGrid w:val="0"/>
        <w:spacing w:line="560" w:lineRule="exact"/>
      </w:pPr>
    </w:p>
    <w:p w14:paraId="10E57E1A">
      <w:pPr>
        <w:pStyle w:val="2"/>
        <w:keepNext w:val="0"/>
        <w:keepLines w:val="0"/>
        <w:pageBreakBefore w:val="0"/>
        <w:kinsoku/>
        <w:overflowPunct/>
        <w:topLinePunct w:val="0"/>
        <w:autoSpaceDE/>
        <w:autoSpaceDN/>
        <w:bidi w:val="0"/>
        <w:adjustRightInd w:val="0"/>
        <w:snapToGrid w:val="0"/>
        <w:spacing w:line="560" w:lineRule="exact"/>
      </w:pPr>
    </w:p>
    <w:p w14:paraId="0A397A69">
      <w:pPr>
        <w:pStyle w:val="2"/>
        <w:keepNext w:val="0"/>
        <w:keepLines w:val="0"/>
        <w:pageBreakBefore w:val="0"/>
        <w:kinsoku/>
        <w:overflowPunct/>
        <w:topLinePunct w:val="0"/>
        <w:autoSpaceDE/>
        <w:autoSpaceDN/>
        <w:bidi w:val="0"/>
        <w:adjustRightInd w:val="0"/>
        <w:snapToGrid w:val="0"/>
        <w:spacing w:line="560" w:lineRule="exact"/>
      </w:pP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8"/>
        <w:gridCol w:w="723"/>
        <w:gridCol w:w="282"/>
        <w:gridCol w:w="477"/>
        <w:gridCol w:w="2872"/>
        <w:gridCol w:w="1848"/>
        <w:gridCol w:w="2380"/>
      </w:tblGrid>
      <w:tr w14:paraId="51BA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shd w:val="clear" w:color="auto" w:fill="auto"/>
            <w:vAlign w:val="center"/>
          </w:tcPr>
          <w:p w14:paraId="7A74CC9B">
            <w:pPr>
              <w:keepNext w:val="0"/>
              <w:keepLines w:val="0"/>
              <w:widowControl/>
              <w:suppressLineNumbers w:val="0"/>
              <w:spacing w:before="0" w:beforeAutospacing="0" w:after="0" w:afterAutospacing="0"/>
              <w:ind w:left="0" w:right="0"/>
              <w:jc w:val="center"/>
              <w:textAlignment w:val="center"/>
              <w:rPr>
                <w:rFonts w:hint="eastAsia" w:ascii="宋体" w:hAnsi="Times New Roman" w:eastAsia="仿宋_GB2312" w:cs="宋体"/>
                <w:b/>
                <w:color w:val="000000"/>
                <w:szCs w:val="32"/>
                <w:lang w:val="en-US"/>
              </w:rPr>
            </w:pPr>
            <w:r>
              <w:rPr>
                <w:rFonts w:hint="eastAsia" w:ascii="宋体" w:hAnsi="宋体" w:eastAsia="宋体" w:cs="宋体"/>
                <w:b/>
                <w:bCs w:val="0"/>
                <w:color w:val="000000"/>
                <w:kern w:val="0"/>
                <w:sz w:val="28"/>
                <w:szCs w:val="28"/>
                <w:lang w:val="en-US" w:eastAsia="zh-CN" w:bidi="ar"/>
              </w:rPr>
              <w:t>项目支出绩效目标表</w:t>
            </w:r>
          </w:p>
        </w:tc>
      </w:tr>
      <w:tr w14:paraId="32A9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bottom w:val="single" w:color="auto" w:sz="4" w:space="0"/>
              <w:right w:val="nil"/>
            </w:tcBorders>
            <w:shd w:val="clear" w:color="auto" w:fill="auto"/>
            <w:vAlign w:val="center"/>
          </w:tcPr>
          <w:p w14:paraId="4E0DF3A3">
            <w:pPr>
              <w:keepNext w:val="0"/>
              <w:keepLines w:val="0"/>
              <w:widowControl/>
              <w:suppressLineNumbers w:val="0"/>
              <w:spacing w:before="0" w:beforeAutospacing="0" w:after="0" w:afterAutospacing="0"/>
              <w:ind w:left="0" w:right="0"/>
              <w:jc w:val="center"/>
              <w:textAlignment w:val="center"/>
              <w:rPr>
                <w:rFonts w:hint="eastAsia" w:ascii="宋体" w:hAnsi="Times New Roman" w:eastAsia="仿宋_GB2312" w:cs="宋体"/>
                <w:color w:val="000000"/>
                <w:sz w:val="20"/>
                <w:szCs w:val="20"/>
                <w:lang w:val="en-US"/>
              </w:rPr>
            </w:pPr>
            <w:r>
              <w:rPr>
                <w:rFonts w:hint="eastAsia" w:ascii="宋体" w:hAnsi="宋体" w:eastAsia="宋体" w:cs="宋体"/>
                <w:color w:val="000000"/>
                <w:kern w:val="0"/>
                <w:sz w:val="20"/>
                <w:szCs w:val="20"/>
                <w:lang w:val="en-US" w:eastAsia="zh-CN" w:bidi="ar"/>
              </w:rPr>
              <w:t xml:space="preserve"> （2026年度）                                </w:t>
            </w:r>
          </w:p>
        </w:tc>
      </w:tr>
      <w:tr w14:paraId="0892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5DD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项目名称</w:t>
            </w:r>
          </w:p>
        </w:tc>
        <w:tc>
          <w:tcPr>
            <w:tcW w:w="75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4F73F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渔政大队综合楼物业费及车船燃修费</w:t>
            </w:r>
          </w:p>
        </w:tc>
      </w:tr>
      <w:tr w14:paraId="7C66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F148E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主管部门   及代码</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CD0EE7">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[108]淮南市农业农村局</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398AB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实施单位</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66BB212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淮南市渔政执法大队</w:t>
            </w:r>
          </w:p>
        </w:tc>
      </w:tr>
      <w:tr w14:paraId="6AEF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1E5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项目来源</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67297B">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常年项目</w:t>
            </w:r>
          </w:p>
          <w:p w14:paraId="35073B02">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4538C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项目期</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1F415154">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1年 </w:t>
            </w:r>
          </w:p>
        </w:tc>
      </w:tr>
      <w:tr w14:paraId="1A6D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1587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项目资金</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（万元）</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6CD3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年度资金总额：</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4349BC">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21.0 </w:t>
            </w:r>
          </w:p>
        </w:tc>
      </w:tr>
      <w:tr w14:paraId="3034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FC9F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8E24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其中：财政拨款</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C23147">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21.0</w:t>
            </w:r>
          </w:p>
        </w:tc>
      </w:tr>
      <w:tr w14:paraId="3FEF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0A60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12A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上年结转</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A9843F">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0.0 </w:t>
            </w:r>
          </w:p>
        </w:tc>
      </w:tr>
      <w:tr w14:paraId="7FAD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8837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0602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其他资金</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0A2EAB">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0.0</w:t>
            </w:r>
          </w:p>
        </w:tc>
      </w:tr>
      <w:tr w14:paraId="7D64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90D5A4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年度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目标</w:t>
            </w:r>
          </w:p>
        </w:tc>
        <w:tc>
          <w:tcPr>
            <w:tcW w:w="85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D015BF">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 xml:space="preserve">深入推进渔业执法体制改革，着力提升渔业执法水平。强化执法保障。加强相关经费保障，确保满足执法工作需要。 加强队伍建设，提高执法人员素质及个人保障，确保执法工作开展顺利，办公运营正常，提高执法效能。  </w:t>
            </w:r>
          </w:p>
        </w:tc>
      </w:tr>
      <w:tr w14:paraId="0699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6DB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绩</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标</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716BF78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一级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08593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二级指标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2F58D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三级指标</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9A4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指标值</w:t>
            </w:r>
          </w:p>
        </w:tc>
      </w:tr>
      <w:tr w14:paraId="5E5E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24610">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984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产出指标</w:t>
            </w:r>
          </w:p>
        </w:tc>
        <w:tc>
          <w:tcPr>
            <w:tcW w:w="7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8FA76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数量指标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3E9C094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执法单位办公楼</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7BD60E">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办公楼3-5层</w:t>
            </w:r>
          </w:p>
        </w:tc>
      </w:tr>
      <w:tr w14:paraId="3410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2A44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A4654">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D19CE">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45673C4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执法车辆</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D04CB2">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bookmarkStart w:id="0" w:name="_GoBack"/>
            <w:bookmarkEnd w:id="0"/>
            <w:r>
              <w:rPr>
                <w:rFonts w:hint="eastAsia" w:ascii="宋体" w:hAnsi="宋体" w:eastAsia="宋体" w:cs="宋体"/>
                <w:color w:val="000000"/>
                <w:sz w:val="20"/>
                <w:szCs w:val="20"/>
                <w:lang w:val="en-US" w:eastAsia="zh-CN"/>
              </w:rPr>
              <w:t>辆</w:t>
            </w:r>
          </w:p>
        </w:tc>
      </w:tr>
      <w:tr w14:paraId="350D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668EE">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CFFC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AB591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质量指标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1863DCB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办公楼安全情况</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CB3C0C">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确保办公场所安全文明正常运行，同时促进文明创建工作</w:t>
            </w:r>
          </w:p>
        </w:tc>
      </w:tr>
      <w:tr w14:paraId="05CA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7183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9A159">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0084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41FF238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执法车辆运行</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8D30AF">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确保执法车辆安全有效行使，确保执法工作顺利开展，提高执法效率</w:t>
            </w:r>
          </w:p>
        </w:tc>
      </w:tr>
      <w:tr w14:paraId="7FD0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B540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0138D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26B1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时效指标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17C182B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项目实施进度</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C5BE3C">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年底完成支付</w:t>
            </w:r>
          </w:p>
        </w:tc>
      </w:tr>
      <w:tr w14:paraId="1015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E09E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DEA64">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AEB66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成本指标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2FB4EADA">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执法办公楼及执法车辆保障金额</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03D75C">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21万元</w:t>
            </w:r>
          </w:p>
        </w:tc>
      </w:tr>
      <w:tr w14:paraId="47F5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3F95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C31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效益指标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590BC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经济效益指标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64BF22E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办公楼及车辆经济效益</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31DBC">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公益性，提高生活质量</w:t>
            </w:r>
          </w:p>
        </w:tc>
      </w:tr>
      <w:tr w14:paraId="3653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AFA3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8BCC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4C2D3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社会效益指标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60B533D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办公楼及车辆社会效益</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3310DD">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保障</w:t>
            </w:r>
            <w:r>
              <w:rPr>
                <w:rFonts w:hint="eastAsia" w:ascii="宋体" w:hAnsi="宋体" w:eastAsia="宋体" w:cs="宋体"/>
                <w:color w:val="000000"/>
                <w:sz w:val="20"/>
                <w:szCs w:val="20"/>
                <w:lang w:val="en-US" w:eastAsia="zh-CN"/>
              </w:rPr>
              <w:t>确保办公场所及执法车辆安全文明正常运行，确保执法工作顺利开展以及提高执法效率，同时促进文明创建工作</w:t>
            </w:r>
          </w:p>
        </w:tc>
      </w:tr>
      <w:tr w14:paraId="4D96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1E9C4">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39E0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5F18E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生态效益指标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728B70CB">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办公楼及车辆运行节能减排</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B3D5B3">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办公楼及车辆正常运行的同时，做到能效的节能减排，以促进生态环境和生态效益</w:t>
            </w:r>
          </w:p>
        </w:tc>
      </w:tr>
      <w:tr w14:paraId="53F2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4BE6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6E1B4">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8CF76B">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可持续影响指标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652C171B">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办公楼及车辆运行可持续发展</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9CF949">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加强队伍建设，提高执法人员素质及个人保障，确保执法工作开展顺利，办公运营正常，提高执法效能</w:t>
            </w:r>
          </w:p>
        </w:tc>
      </w:tr>
      <w:tr w14:paraId="5679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DD3F0">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19AE55E2">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满意度指标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5D0035">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满意度指标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1F8494E8">
            <w:pPr>
              <w:keepNext w:val="0"/>
              <w:keepLines w:val="0"/>
              <w:widowControl/>
              <w:suppressLineNumbers w:val="0"/>
              <w:spacing w:before="0" w:beforeAutospacing="0" w:after="0" w:afterAutospacing="0"/>
              <w:ind w:left="0" w:right="0"/>
              <w:jc w:val="left"/>
              <w:textAlignment w:val="center"/>
              <w:rPr>
                <w:rFonts w:hint="eastAsia" w:ascii="TimesNewRoman" w:hAnsi="TimesNewRoman" w:eastAsia="宋体" w:cs="TimesNewRoman"/>
                <w:color w:val="000000"/>
                <w:kern w:val="2"/>
                <w:sz w:val="20"/>
                <w:szCs w:val="20"/>
                <w:highlight w:val="none"/>
                <w:lang w:val="en-US" w:eastAsia="zh-CN" w:bidi="ar-SA"/>
              </w:rPr>
            </w:pPr>
            <w:r>
              <w:rPr>
                <w:rFonts w:hint="eastAsia" w:ascii="TimesNewRoman" w:hAnsi="TimesNewRoman" w:eastAsia="宋体" w:cs="TimesNewRoman"/>
                <w:i w:val="0"/>
                <w:color w:val="000000"/>
                <w:kern w:val="0"/>
                <w:sz w:val="20"/>
                <w:szCs w:val="20"/>
                <w:highlight w:val="none"/>
                <w:u w:val="none"/>
                <w:lang w:val="en-US" w:eastAsia="zh-CN" w:bidi="ar"/>
              </w:rPr>
              <w:t>涉及群众满意度</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19205F">
            <w:pPr>
              <w:keepNext w:val="0"/>
              <w:keepLines w:val="0"/>
              <w:suppressLineNumbers w:val="0"/>
              <w:spacing w:before="0" w:beforeAutospacing="0" w:after="0" w:afterAutospacing="0"/>
              <w:ind w:left="0" w:right="0"/>
              <w:jc w:val="left"/>
              <w:rPr>
                <w:rFonts w:hint="eastAsia" w:ascii="TimesNewRoman" w:hAnsi="TimesNewRoman" w:eastAsia="仿宋_GB2312" w:cs="TimesNewRoman"/>
                <w:color w:val="000000"/>
                <w:kern w:val="2"/>
                <w:sz w:val="20"/>
                <w:szCs w:val="20"/>
                <w:highlight w:val="none"/>
                <w:lang w:val="en-US" w:eastAsia="zh-CN" w:bidi="ar-SA"/>
              </w:rPr>
            </w:pPr>
            <w:r>
              <w:rPr>
                <w:rFonts w:hint="eastAsia" w:ascii="宋体" w:hAnsi="宋体" w:eastAsia="宋体" w:cs="宋体"/>
                <w:color w:val="000000"/>
                <w:sz w:val="20"/>
                <w:szCs w:val="20"/>
                <w:highlight w:val="none"/>
                <w:lang w:eastAsia="zh-CN"/>
              </w:rPr>
              <w:t>满意</w:t>
            </w:r>
          </w:p>
        </w:tc>
      </w:tr>
    </w:tbl>
    <w:p w14:paraId="1979896A">
      <w:pPr>
        <w:pStyle w:val="2"/>
        <w:keepNext w:val="0"/>
        <w:keepLines w:val="0"/>
        <w:pageBreakBefore w:val="0"/>
        <w:kinsoku/>
        <w:overflowPunct/>
        <w:topLinePunct w:val="0"/>
        <w:autoSpaceDE/>
        <w:autoSpaceDN/>
        <w:bidi w:val="0"/>
        <w:adjustRightInd w:val="0"/>
        <w:snapToGrid w:val="0"/>
        <w:spacing w:line="560" w:lineRule="exact"/>
      </w:pPr>
    </w:p>
    <w:p w14:paraId="30651B54">
      <w:pPr>
        <w:pStyle w:val="2"/>
        <w:keepNext w:val="0"/>
        <w:keepLines w:val="0"/>
        <w:pageBreakBefore w:val="0"/>
        <w:kinsoku/>
        <w:overflowPunct/>
        <w:topLinePunct w:val="0"/>
        <w:autoSpaceDE/>
        <w:autoSpaceDN/>
        <w:bidi w:val="0"/>
        <w:adjustRightInd w:val="0"/>
        <w:snapToGrid w:val="0"/>
        <w:spacing w:line="560" w:lineRule="exact"/>
      </w:pPr>
    </w:p>
    <w:p w14:paraId="03D136B5">
      <w:pPr>
        <w:pStyle w:val="2"/>
        <w:keepNext w:val="0"/>
        <w:keepLines w:val="0"/>
        <w:pageBreakBefore w:val="0"/>
        <w:kinsoku/>
        <w:overflowPunct/>
        <w:topLinePunct w:val="0"/>
        <w:autoSpaceDE/>
        <w:autoSpaceDN/>
        <w:bidi w:val="0"/>
        <w:adjustRightInd w:val="0"/>
        <w:snapToGrid w:val="0"/>
        <w:spacing w:line="560" w:lineRule="exact"/>
      </w:pP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8"/>
        <w:gridCol w:w="723"/>
        <w:gridCol w:w="282"/>
        <w:gridCol w:w="477"/>
        <w:gridCol w:w="2454"/>
        <w:gridCol w:w="2266"/>
        <w:gridCol w:w="2380"/>
      </w:tblGrid>
      <w:tr w14:paraId="1E65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shd w:val="clear" w:color="auto" w:fill="auto"/>
            <w:vAlign w:val="center"/>
          </w:tcPr>
          <w:p w14:paraId="2D8CC4BC">
            <w:pPr>
              <w:keepNext w:val="0"/>
              <w:keepLines w:val="0"/>
              <w:widowControl/>
              <w:suppressLineNumbers w:val="0"/>
              <w:spacing w:before="0" w:beforeAutospacing="0" w:after="0" w:afterAutospacing="0"/>
              <w:ind w:left="0" w:right="0"/>
              <w:jc w:val="center"/>
              <w:textAlignment w:val="center"/>
              <w:rPr>
                <w:rFonts w:hint="eastAsia" w:ascii="宋体" w:hAnsi="Times New Roman" w:eastAsia="仿宋_GB2312" w:cs="宋体"/>
                <w:b/>
                <w:color w:val="000000"/>
                <w:szCs w:val="32"/>
                <w:lang w:val="en-US"/>
              </w:rPr>
            </w:pPr>
            <w:r>
              <w:rPr>
                <w:rFonts w:hint="eastAsia" w:ascii="宋体" w:hAnsi="宋体" w:eastAsia="宋体" w:cs="宋体"/>
                <w:b/>
                <w:bCs w:val="0"/>
                <w:color w:val="000000"/>
                <w:kern w:val="0"/>
                <w:sz w:val="28"/>
                <w:szCs w:val="28"/>
                <w:lang w:val="en-US" w:eastAsia="zh-CN" w:bidi="ar"/>
              </w:rPr>
              <w:t>项目支出绩效目标表</w:t>
            </w:r>
          </w:p>
        </w:tc>
      </w:tr>
      <w:tr w14:paraId="6EF3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bottom w:val="single" w:color="auto" w:sz="4" w:space="0"/>
              <w:right w:val="nil"/>
            </w:tcBorders>
            <w:shd w:val="clear" w:color="auto" w:fill="auto"/>
            <w:vAlign w:val="center"/>
          </w:tcPr>
          <w:p w14:paraId="394F166F">
            <w:pPr>
              <w:keepNext w:val="0"/>
              <w:keepLines w:val="0"/>
              <w:widowControl/>
              <w:suppressLineNumbers w:val="0"/>
              <w:spacing w:before="0" w:beforeAutospacing="0" w:after="0" w:afterAutospacing="0"/>
              <w:ind w:left="0" w:right="0"/>
              <w:jc w:val="center"/>
              <w:textAlignment w:val="center"/>
              <w:rPr>
                <w:rFonts w:hint="eastAsia" w:ascii="宋体" w:hAnsi="Times New Roman" w:eastAsia="仿宋_GB2312" w:cs="宋体"/>
                <w:color w:val="000000"/>
                <w:sz w:val="20"/>
                <w:szCs w:val="20"/>
                <w:lang w:val="en-US"/>
              </w:rPr>
            </w:pPr>
            <w:r>
              <w:rPr>
                <w:rFonts w:hint="eastAsia" w:ascii="宋体" w:hAnsi="宋体" w:eastAsia="宋体" w:cs="宋体"/>
                <w:color w:val="000000"/>
                <w:kern w:val="0"/>
                <w:sz w:val="20"/>
                <w:szCs w:val="20"/>
                <w:lang w:val="en-US" w:eastAsia="zh-CN" w:bidi="ar"/>
              </w:rPr>
              <w:t xml:space="preserve"> （2026年度）                                </w:t>
            </w:r>
          </w:p>
        </w:tc>
      </w:tr>
      <w:tr w14:paraId="6E7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D78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项目名称</w:t>
            </w:r>
          </w:p>
        </w:tc>
        <w:tc>
          <w:tcPr>
            <w:tcW w:w="75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168CA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原农业综合行政执法支队专库管理经费</w:t>
            </w:r>
          </w:p>
        </w:tc>
      </w:tr>
      <w:tr w14:paraId="0A88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49588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主管部门   及代码</w:t>
            </w:r>
          </w:p>
        </w:tc>
        <w:tc>
          <w:tcPr>
            <w:tcW w:w="2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393DD5">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[108]淮南市农业农村局</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5D0B8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实施单位</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EEF2AC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淮南市渔政执法大队</w:t>
            </w:r>
          </w:p>
        </w:tc>
      </w:tr>
      <w:tr w14:paraId="79E3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A0B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项目来源</w:t>
            </w:r>
          </w:p>
        </w:tc>
        <w:tc>
          <w:tcPr>
            <w:tcW w:w="2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0D9CB0">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常年项目</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50225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项目期</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903F67A">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1年 </w:t>
            </w:r>
          </w:p>
        </w:tc>
      </w:tr>
      <w:tr w14:paraId="4EA9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A97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项目资金</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（万元）</w:t>
            </w:r>
          </w:p>
        </w:tc>
        <w:tc>
          <w:tcPr>
            <w:tcW w:w="2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532A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年度资金总额：</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98E620">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73.4 </w:t>
            </w:r>
          </w:p>
        </w:tc>
      </w:tr>
      <w:tr w14:paraId="21A1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BEF60">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78A3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其中：财政拨款</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F77A4E">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73.4 </w:t>
            </w:r>
          </w:p>
        </w:tc>
      </w:tr>
      <w:tr w14:paraId="0D85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206B4">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D036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上年结转</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AAE639">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0.0 </w:t>
            </w:r>
          </w:p>
        </w:tc>
      </w:tr>
      <w:tr w14:paraId="310B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AECAE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F066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其他资金</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D24FB9">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0.0</w:t>
            </w:r>
          </w:p>
        </w:tc>
      </w:tr>
      <w:tr w14:paraId="07F7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63314D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年度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目标</w:t>
            </w:r>
          </w:p>
        </w:tc>
        <w:tc>
          <w:tcPr>
            <w:tcW w:w="85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C24811">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淮办发[2019]23号文件《关于深化农业综合行政执法改革的实施方案》中要求市农业综合行政执法支队负责组织查处全市跨区域和具有全市影响的复杂案件，监督指导全市农业综合行政执法体系建设和农业执法工作，负责大通区、田家庵区、谢家集区、八公山区、潘集区、毛集实验区、市经济技术开发区、市高新区（山南新区）的农业综合行政执法。1、农药市场监督管理，案件查处工作经费；农药使用监管、农药包装废弃物回收监管；农药质量、标签抽查检验费；农药法律法规宣传、培训经费；2、肥料市场监管，案件查处经费；肥料质量、标签抽查检验费；肥料法律法规宣传、培训经费；3、农产品质量安全监督检查，案件处理；实施农产品质量安全监督抽查；4、“三夏三秋”农忙季节开展集中执法检查，配合相关部门进行农机产品质量案件处理等等，需要经费；全年检查拖拉机、变型拖拉机以及技术操作人员；农机维修网点，配合相关部门进行农机产品质量检查等等，需要抽检经费；5、兽药监督管理，案件查处工作经费；兽药质量、标签抽查检验费；饲料和饲料添加剂生产和经营安全监管，案件查处经费；饲料和饲料添加剂质量抽查检验费；动物诊疗市场监督执法检查，案件处理；6、开展农产品、畜禽屠宰环节、生鲜乳收购环节质量安全监管，开展农产品质量安全风险隐患排查、科普宣传、应急处置，开展案件办理和跨区域及重大案件巡查、督查、查处等，严厉打击违法违规行为，切实维护公众健康，确保农产品市场良性发展。7、通过对全市渔业进行监管，打击涉渔类违法行为, 全年查处渔业案件，确保正常生产秩序，维护渔业生产者合法权利。春季开展禁渔活动，冬季开展专项执法，有序开展渔船安全生产隐患排查，有效保护淮南市渔业资源及生态环境，保护母亲河，使全市渔业可持续发展。8、加强队伍建设，提高执法人员素质及个人保障，确保执法工作开展顺利，办公运营正常，提高执法效能。加大农业执法装备建设投入，补充完善市级农业综合行政执法装备需求项目和数量，严格按照《全国农业综合行政执法基本装备配备指导标准》，统筹配备执法装备，统一执法制式服装和标志，保养、维护执法装备配备，确保执法装备配备能够满足农业综合行政执法的需要。9、主要对渔船生产作业进行执法检查、对渔港和渔船停泊点及渔船进行安全巡查、对渔船安全设施设备进行检查、对渔业船员 培训考试监督和持证情况进行检查，加强对脱检渔船的检查、对渔业安全生产宣传培训教育进行检查、对渔业生产经营企业开展检查等</w:t>
            </w:r>
          </w:p>
        </w:tc>
      </w:tr>
      <w:tr w14:paraId="3F5B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5FC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绩</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标</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28A3F81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一级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CC320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二级指标</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4F79B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三级指标</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861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指标值</w:t>
            </w:r>
          </w:p>
        </w:tc>
      </w:tr>
      <w:tr w14:paraId="393C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629AB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A56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产出指标</w:t>
            </w:r>
          </w:p>
        </w:tc>
        <w:tc>
          <w:tcPr>
            <w:tcW w:w="7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74451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数量指标</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5D05D82B">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办案数量</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78EB1B">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≥20件</w:t>
            </w:r>
          </w:p>
        </w:tc>
      </w:tr>
      <w:tr w14:paraId="4729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410EE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DBE0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C0FC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4120BBE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抽检农产品数量</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83207F">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≥100件</w:t>
            </w:r>
          </w:p>
        </w:tc>
      </w:tr>
      <w:tr w14:paraId="1C05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E69C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7946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2BE66">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0C40122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罚没收入</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2806B5">
            <w:pPr>
              <w:keepNext w:val="0"/>
              <w:keepLines w:val="0"/>
              <w:widowControl w:val="0"/>
              <w:suppressLineNumbers w:val="0"/>
              <w:spacing w:before="0" w:beforeAutospacing="0" w:after="0" w:afterAutospacing="0"/>
              <w:ind w:left="0" w:right="0"/>
              <w:jc w:val="left"/>
              <w:rPr>
                <w:rFonts w:hint="default" w:ascii="宋体" w:hAnsi="宋体" w:eastAsia="宋体" w:cs="宋体"/>
                <w:sz w:val="20"/>
                <w:szCs w:val="20"/>
                <w:lang w:val="en-US"/>
              </w:rPr>
            </w:pPr>
            <w:r>
              <w:rPr>
                <w:rFonts w:hint="eastAsia" w:ascii="宋体" w:hAnsi="宋体" w:eastAsia="宋体" w:cs="宋体"/>
                <w:kern w:val="2"/>
                <w:sz w:val="20"/>
                <w:szCs w:val="20"/>
                <w:lang w:val="en-US" w:eastAsia="zh-CN" w:bidi="ar"/>
              </w:rPr>
              <w:t>≥1万元</w:t>
            </w:r>
          </w:p>
        </w:tc>
      </w:tr>
      <w:tr w14:paraId="1B73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C790E">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1626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07394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质量指标</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2FA5C92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监督指导全市农业综合行政执法体系建设和农业执法工作</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8324FB">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达标</w:t>
            </w:r>
          </w:p>
        </w:tc>
      </w:tr>
      <w:tr w14:paraId="3F8A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615D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0056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8E121">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2E9DF19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0"/>
                <w:szCs w:val="20"/>
                <w:lang w:val="en-US" w:eastAsia="zh-CN" w:bidi="ar"/>
              </w:rPr>
            </w:pPr>
            <w:r>
              <w:rPr>
                <w:rFonts w:hint="eastAsia" w:ascii="宋体" w:hAnsi="宋体" w:eastAsia="宋体" w:cs="宋体"/>
                <w:color w:val="000000"/>
                <w:kern w:val="2"/>
                <w:sz w:val="20"/>
                <w:szCs w:val="20"/>
                <w:lang w:val="en-US" w:eastAsia="zh-CN" w:bidi="ar"/>
              </w:rPr>
              <w:t>负责大通区、田家庵区、谢家集区、八公山区、潘集区、毛集实验区、市经济技术开发区、市高新区（山南新区）的农业综合行政执法</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129410">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达标</w:t>
            </w:r>
          </w:p>
        </w:tc>
      </w:tr>
      <w:tr w14:paraId="7040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1A13F">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FA6E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719C6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时效指标</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24F7CE7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项目实施进度</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A58390">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年底完成支付</w:t>
            </w:r>
          </w:p>
        </w:tc>
      </w:tr>
      <w:tr w14:paraId="3B68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A909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7B94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AF0D1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成本指标</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0C257A0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原农业综合行政执法支队专库管理经费实施成本</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C1A3F8">
            <w:pPr>
              <w:keepNext w:val="0"/>
              <w:keepLines w:val="0"/>
              <w:widowControl w:val="0"/>
              <w:suppressLineNumbers w:val="0"/>
              <w:spacing w:before="0" w:beforeAutospacing="0" w:after="0" w:afterAutospacing="0"/>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73.4万元</w:t>
            </w:r>
          </w:p>
        </w:tc>
      </w:tr>
      <w:tr w14:paraId="492C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72F91">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2C1C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10A8C9">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r>
              <w:rPr>
                <w:rFonts w:hint="eastAsia" w:ascii="宋体" w:hAnsi="宋体" w:eastAsia="宋体" w:cs="宋体"/>
                <w:color w:val="000000"/>
                <w:kern w:val="0"/>
                <w:sz w:val="20"/>
                <w:szCs w:val="20"/>
                <w:lang w:val="en-US" w:eastAsia="zh-CN" w:bidi="ar"/>
              </w:rPr>
              <w:t>经济效益指标</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6425A56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农业综合执法及安全监管经济效益</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041E62">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提高了我市农业综合行政执法的保障，推进了依法行政，为保护农民合法权益，有效的促进农业经济稳步发展</w:t>
            </w:r>
          </w:p>
        </w:tc>
      </w:tr>
      <w:tr w14:paraId="236F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B61D0">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C1E60">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44F4A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社会效益指标</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6B6692D5">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农业综合执法及安全监管社会效益</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BD158F">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提升农业综合执法人员法律素质和办案能力，提高农业综合执法能力，规范农业综合执法行为，为依法打击跨区域、重大农业违法行为，维护农业生产安全和农业农村市场秩序，保护农民合法权益，助推乡村振兴提供重要执法保障</w:t>
            </w:r>
          </w:p>
        </w:tc>
      </w:tr>
      <w:tr w14:paraId="2599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1BB2F">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4ACC1">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D3659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生态效益指标</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062A9DD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农业综合执法及安全监管生态效益</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A8D5F8">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规范农业综合执法行为，为依法打击跨区域、重大农业违法行为，维护农业生产安全和农业农村市场生态</w:t>
            </w:r>
          </w:p>
        </w:tc>
      </w:tr>
      <w:tr w14:paraId="3F43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02FF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8EC9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7A3544">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可持续影响指标</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6EFB411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农业综合执法及安全监管可持续发展</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3F19A1">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color w:val="000000"/>
                <w:kern w:val="2"/>
                <w:sz w:val="20"/>
                <w:szCs w:val="20"/>
                <w:lang w:val="en-US" w:eastAsia="zh-CN" w:bidi="ar"/>
              </w:rPr>
              <w:t>通过实施本项目，极大的提高了我市农业综合行政执法的保障、有效的促进农业经济稳步可持续发展</w:t>
            </w:r>
          </w:p>
        </w:tc>
      </w:tr>
      <w:tr w14:paraId="24B6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6FDB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089DB3A2">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满意度指标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0FBE56">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满意度指标</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0BF9268F">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NewRoman" w:hAnsi="TimesNewRoman" w:eastAsia="宋体" w:cs="TimesNewRoman"/>
                <w:i w:val="0"/>
                <w:color w:val="000000"/>
                <w:kern w:val="0"/>
                <w:sz w:val="20"/>
                <w:szCs w:val="20"/>
                <w:highlight w:val="none"/>
                <w:u w:val="none"/>
                <w:lang w:val="en-US" w:eastAsia="zh-CN" w:bidi="ar"/>
              </w:rPr>
              <w:t>涉及群众满意度</w:t>
            </w:r>
          </w:p>
        </w:tc>
        <w:tc>
          <w:tcPr>
            <w:tcW w:w="4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7D5139">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≥95%</w:t>
            </w:r>
          </w:p>
        </w:tc>
      </w:tr>
    </w:tbl>
    <w:p w14:paraId="41EC0372">
      <w:pPr>
        <w:pStyle w:val="2"/>
        <w:keepNext w:val="0"/>
        <w:keepLines w:val="0"/>
        <w:pageBreakBefore w:val="0"/>
        <w:kinsoku/>
        <w:overflowPunct/>
        <w:topLinePunct w:val="0"/>
        <w:autoSpaceDE/>
        <w:autoSpaceDN/>
        <w:bidi w:val="0"/>
        <w:adjustRightInd w:val="0"/>
        <w:snapToGrid w:val="0"/>
        <w:spacing w:line="560" w:lineRule="exact"/>
      </w:pPr>
    </w:p>
    <w:p w14:paraId="11BD7881">
      <w:pPr>
        <w:pStyle w:val="2"/>
        <w:keepNext w:val="0"/>
        <w:keepLines w:val="0"/>
        <w:pageBreakBefore w:val="0"/>
        <w:kinsoku/>
        <w:overflowPunct/>
        <w:topLinePunct w:val="0"/>
        <w:autoSpaceDE/>
        <w:autoSpaceDN/>
        <w:bidi w:val="0"/>
        <w:adjustRightInd w:val="0"/>
        <w:snapToGrid w:val="0"/>
        <w:spacing w:line="560" w:lineRule="exact"/>
      </w:pPr>
    </w:p>
    <w:p w14:paraId="069586D5">
      <w:pPr>
        <w:pStyle w:val="2"/>
        <w:keepNext w:val="0"/>
        <w:keepLines w:val="0"/>
        <w:pageBreakBefore w:val="0"/>
        <w:kinsoku/>
        <w:overflowPunct/>
        <w:topLinePunct w:val="0"/>
        <w:autoSpaceDE/>
        <w:autoSpaceDN/>
        <w:bidi w:val="0"/>
        <w:adjustRightInd w:val="0"/>
        <w:snapToGrid w:val="0"/>
        <w:spacing w:line="560" w:lineRule="exact"/>
      </w:pPr>
    </w:p>
    <w:p w14:paraId="4B64D175">
      <w:pPr>
        <w:pStyle w:val="2"/>
        <w:keepNext w:val="0"/>
        <w:keepLines w:val="0"/>
        <w:pageBreakBefore w:val="0"/>
        <w:kinsoku/>
        <w:overflowPunct/>
        <w:topLinePunct w:val="0"/>
        <w:autoSpaceDE/>
        <w:autoSpaceDN/>
        <w:bidi w:val="0"/>
        <w:adjustRightInd w:val="0"/>
        <w:snapToGrid w:val="0"/>
        <w:spacing w:line="560" w:lineRule="exact"/>
      </w:pPr>
    </w:p>
    <w:p w14:paraId="224E2263">
      <w:pPr>
        <w:pStyle w:val="2"/>
        <w:keepNext w:val="0"/>
        <w:keepLines w:val="0"/>
        <w:pageBreakBefore w:val="0"/>
        <w:kinsoku/>
        <w:overflowPunct/>
        <w:topLinePunct w:val="0"/>
        <w:autoSpaceDE/>
        <w:autoSpaceDN/>
        <w:bidi w:val="0"/>
        <w:adjustRightInd w:val="0"/>
        <w:snapToGrid w:val="0"/>
        <w:spacing w:line="560" w:lineRule="exact"/>
      </w:pPr>
    </w:p>
    <w:p w14:paraId="08186CB7">
      <w:pPr>
        <w:pStyle w:val="2"/>
        <w:keepNext w:val="0"/>
        <w:keepLines w:val="0"/>
        <w:pageBreakBefore w:val="0"/>
        <w:kinsoku/>
        <w:overflowPunct/>
        <w:topLinePunct w:val="0"/>
        <w:autoSpaceDE/>
        <w:autoSpaceDN/>
        <w:bidi w:val="0"/>
        <w:adjustRightInd w:val="0"/>
        <w:snapToGrid w:val="0"/>
        <w:spacing w:line="560" w:lineRule="exact"/>
      </w:pPr>
    </w:p>
    <w:p w14:paraId="00F2AB3E">
      <w:pPr>
        <w:pStyle w:val="2"/>
        <w:keepNext w:val="0"/>
        <w:keepLines w:val="0"/>
        <w:pageBreakBefore w:val="0"/>
        <w:kinsoku/>
        <w:overflowPunct/>
        <w:topLinePunct w:val="0"/>
        <w:autoSpaceDE/>
        <w:autoSpaceDN/>
        <w:bidi w:val="0"/>
        <w:adjustRightInd w:val="0"/>
        <w:snapToGrid w:val="0"/>
        <w:spacing w:line="560" w:lineRule="exact"/>
      </w:pPr>
    </w:p>
    <w:p w14:paraId="1CF742EE">
      <w:pPr>
        <w:pStyle w:val="2"/>
        <w:keepNext w:val="0"/>
        <w:keepLines w:val="0"/>
        <w:pageBreakBefore w:val="0"/>
        <w:kinsoku/>
        <w:overflowPunct/>
        <w:topLinePunct w:val="0"/>
        <w:autoSpaceDE/>
        <w:autoSpaceDN/>
        <w:bidi w:val="0"/>
        <w:adjustRightInd w:val="0"/>
        <w:snapToGrid w:val="0"/>
        <w:spacing w:line="560" w:lineRule="exact"/>
      </w:pPr>
    </w:p>
    <w:p w14:paraId="6C7C6CD0">
      <w:pPr>
        <w:pStyle w:val="2"/>
        <w:keepNext w:val="0"/>
        <w:keepLines w:val="0"/>
        <w:pageBreakBefore w:val="0"/>
        <w:kinsoku/>
        <w:overflowPunct/>
        <w:topLinePunct w:val="0"/>
        <w:autoSpaceDE/>
        <w:autoSpaceDN/>
        <w:bidi w:val="0"/>
        <w:adjustRightInd w:val="0"/>
        <w:snapToGrid w:val="0"/>
        <w:spacing w:line="560" w:lineRule="exact"/>
      </w:pPr>
    </w:p>
    <w:p w14:paraId="3758CA79">
      <w:pPr>
        <w:pStyle w:val="2"/>
        <w:keepNext w:val="0"/>
        <w:keepLines w:val="0"/>
        <w:pageBreakBefore w:val="0"/>
        <w:kinsoku/>
        <w:overflowPunct/>
        <w:topLinePunct w:val="0"/>
        <w:autoSpaceDE/>
        <w:autoSpaceDN/>
        <w:bidi w:val="0"/>
        <w:adjustRightInd w:val="0"/>
        <w:snapToGrid w:val="0"/>
        <w:spacing w:line="560" w:lineRule="exact"/>
      </w:pPr>
    </w:p>
    <w:p w14:paraId="06B8AC6A">
      <w:pPr>
        <w:pStyle w:val="2"/>
        <w:keepNext w:val="0"/>
        <w:keepLines w:val="0"/>
        <w:pageBreakBefore w:val="0"/>
        <w:kinsoku/>
        <w:overflowPunct/>
        <w:topLinePunct w:val="0"/>
        <w:autoSpaceDE/>
        <w:autoSpaceDN/>
        <w:bidi w:val="0"/>
        <w:adjustRightInd w:val="0"/>
        <w:snapToGrid w:val="0"/>
        <w:spacing w:line="560" w:lineRule="exact"/>
      </w:pP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8"/>
        <w:gridCol w:w="723"/>
        <w:gridCol w:w="282"/>
        <w:gridCol w:w="477"/>
        <w:gridCol w:w="2872"/>
        <w:gridCol w:w="1848"/>
        <w:gridCol w:w="2380"/>
      </w:tblGrid>
      <w:tr w14:paraId="0EE6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shd w:val="clear" w:color="auto" w:fill="auto"/>
            <w:vAlign w:val="center"/>
          </w:tcPr>
          <w:p w14:paraId="3F081E61">
            <w:pPr>
              <w:keepNext w:val="0"/>
              <w:keepLines w:val="0"/>
              <w:widowControl/>
              <w:suppressLineNumbers w:val="0"/>
              <w:spacing w:before="0" w:beforeAutospacing="0" w:after="0" w:afterAutospacing="0"/>
              <w:ind w:left="0" w:right="0"/>
              <w:jc w:val="center"/>
              <w:textAlignment w:val="center"/>
              <w:rPr>
                <w:rFonts w:hint="eastAsia" w:ascii="宋体" w:hAnsi="Times New Roman" w:eastAsia="仿宋_GB2312" w:cs="宋体"/>
                <w:b/>
                <w:color w:val="000000"/>
                <w:szCs w:val="32"/>
                <w:lang w:val="en-US"/>
              </w:rPr>
            </w:pPr>
            <w:r>
              <w:rPr>
                <w:rFonts w:hint="eastAsia" w:ascii="宋体" w:hAnsi="宋体" w:eastAsia="宋体" w:cs="宋体"/>
                <w:b/>
                <w:bCs w:val="0"/>
                <w:color w:val="000000"/>
                <w:kern w:val="0"/>
                <w:sz w:val="28"/>
                <w:szCs w:val="28"/>
                <w:lang w:val="en-US" w:eastAsia="zh-CN" w:bidi="ar"/>
              </w:rPr>
              <w:t>项目支出绩效目标表</w:t>
            </w:r>
          </w:p>
        </w:tc>
      </w:tr>
      <w:tr w14:paraId="0E23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bottom w:val="single" w:color="auto" w:sz="4" w:space="0"/>
              <w:right w:val="nil"/>
            </w:tcBorders>
            <w:shd w:val="clear" w:color="auto" w:fill="auto"/>
            <w:vAlign w:val="center"/>
          </w:tcPr>
          <w:p w14:paraId="7F15B837">
            <w:pPr>
              <w:keepNext w:val="0"/>
              <w:keepLines w:val="0"/>
              <w:widowControl/>
              <w:suppressLineNumbers w:val="0"/>
              <w:spacing w:before="0" w:beforeAutospacing="0" w:after="0" w:afterAutospacing="0"/>
              <w:ind w:left="0" w:right="0"/>
              <w:jc w:val="center"/>
              <w:textAlignment w:val="center"/>
              <w:rPr>
                <w:rFonts w:hint="eastAsia" w:ascii="宋体" w:hAnsi="Times New Roman" w:eastAsia="仿宋_GB2312" w:cs="宋体"/>
                <w:color w:val="000000"/>
                <w:sz w:val="20"/>
                <w:szCs w:val="20"/>
                <w:lang w:val="en-US"/>
              </w:rPr>
            </w:pPr>
            <w:r>
              <w:rPr>
                <w:rFonts w:hint="eastAsia" w:ascii="宋体" w:hAnsi="宋体" w:eastAsia="宋体" w:cs="宋体"/>
                <w:color w:val="000000"/>
                <w:kern w:val="0"/>
                <w:sz w:val="20"/>
                <w:szCs w:val="20"/>
                <w:lang w:val="en-US" w:eastAsia="zh-CN" w:bidi="ar"/>
              </w:rPr>
              <w:t xml:space="preserve"> （2026年度）                                </w:t>
            </w:r>
          </w:p>
        </w:tc>
      </w:tr>
      <w:tr w14:paraId="0CE0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797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项目名称</w:t>
            </w:r>
          </w:p>
        </w:tc>
        <w:tc>
          <w:tcPr>
            <w:tcW w:w="75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9929C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渔政信息中心建设及维护</w:t>
            </w:r>
          </w:p>
        </w:tc>
      </w:tr>
      <w:tr w14:paraId="6665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E59AA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主管部门   及代码</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01873">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[108]淮南市农业农村局</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3ABA1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实施单位</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3F6FFF8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淮南市渔政执法大队</w:t>
            </w:r>
          </w:p>
        </w:tc>
      </w:tr>
      <w:tr w14:paraId="6965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BFF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项目来源</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F0B5EB">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常年项目</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12E9F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项目期</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15212502">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1年 </w:t>
            </w:r>
          </w:p>
        </w:tc>
      </w:tr>
      <w:tr w14:paraId="3BE1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755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项目资金</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（万元）</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979A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年度资金总额：</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16CD66">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22.0</w:t>
            </w:r>
          </w:p>
        </w:tc>
      </w:tr>
      <w:tr w14:paraId="36F5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482A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6FB6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其中：财政拨款</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B644A5">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22.0 </w:t>
            </w:r>
          </w:p>
        </w:tc>
      </w:tr>
      <w:tr w14:paraId="7421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BD21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8A4D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上年结转</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99CBDE">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0.0 </w:t>
            </w:r>
          </w:p>
        </w:tc>
      </w:tr>
      <w:tr w14:paraId="2FEF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F54B8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4190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其他资金</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E43A55">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0.0</w:t>
            </w:r>
          </w:p>
        </w:tc>
      </w:tr>
      <w:tr w14:paraId="32BE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2DD5DC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年度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目标</w:t>
            </w:r>
          </w:p>
        </w:tc>
        <w:tc>
          <w:tcPr>
            <w:tcW w:w="85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892405">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为加强我市水产种质资源保护区禁捕执法管理，维护我市禁捕水域管理秩序，加强水生生物保护和水域生态修复，依据《安徽省重点水域禁捕执法管理工作方案的通知》(皖农渔函〔2020〕1088号)文件精神，我市已建设市级渔政信息中心，通过远程监控、在线检测、智能处理等手段，对执法监管、案件处理、行动指挥、调度决策、资源监测、信息服务等提供有力支撑。《关于长江流域重点水域渔政信息化建设的指导意见》（皖长江禁捕退捕办〔2020〕29号）要求给各级财政要将渔政信息中心运行经费、监控经费纳入同级财政预算，确保渔政信息中心运行顺畅。</w:t>
            </w:r>
          </w:p>
        </w:tc>
      </w:tr>
      <w:tr w14:paraId="787C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E0E1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绩</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标</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577EB6D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一级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0DD9E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二级指标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062FA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三级指标</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F0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指标值</w:t>
            </w:r>
          </w:p>
        </w:tc>
      </w:tr>
      <w:tr w14:paraId="1D99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F19D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restart"/>
            <w:tcBorders>
              <w:top w:val="single" w:color="auto" w:sz="4" w:space="0"/>
              <w:left w:val="single" w:color="auto" w:sz="4" w:space="0"/>
              <w:right w:val="single" w:color="auto" w:sz="4" w:space="0"/>
            </w:tcBorders>
            <w:shd w:val="clear" w:color="auto" w:fill="auto"/>
            <w:vAlign w:val="center"/>
          </w:tcPr>
          <w:p w14:paraId="449EC9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产出指标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6361B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数量指标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631B92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渔政信息中心</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9F77BF">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1处，信息中心位于办公楼三楼西侧</w:t>
            </w:r>
          </w:p>
        </w:tc>
      </w:tr>
      <w:tr w14:paraId="60A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0215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right w:val="single" w:color="auto" w:sz="4" w:space="0"/>
            </w:tcBorders>
            <w:shd w:val="clear" w:color="auto" w:fill="auto"/>
            <w:vAlign w:val="center"/>
          </w:tcPr>
          <w:p w14:paraId="19643E2F">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EF4AA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质量指标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0909D7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通过远程监控、在线检测、智能处理等手段，对执法监管、案件处理、行动指挥、调度决策、资源监测、信息服务等提供有力支撑</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219E2">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达标</w:t>
            </w:r>
          </w:p>
        </w:tc>
      </w:tr>
      <w:tr w14:paraId="5620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2286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right w:val="single" w:color="auto" w:sz="4" w:space="0"/>
            </w:tcBorders>
            <w:shd w:val="clear" w:color="auto" w:fill="auto"/>
            <w:vAlign w:val="center"/>
          </w:tcPr>
          <w:p w14:paraId="060B21DD">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35F6B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时效指标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5C58657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项目实施进度</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623045">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年底完成支付</w:t>
            </w:r>
          </w:p>
        </w:tc>
      </w:tr>
      <w:tr w14:paraId="4E76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F52E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right w:val="single" w:color="auto" w:sz="4" w:space="0"/>
            </w:tcBorders>
            <w:shd w:val="clear" w:color="auto" w:fill="auto"/>
            <w:vAlign w:val="center"/>
          </w:tcPr>
          <w:p w14:paraId="129FEC8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5D339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成本指标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3999EB1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渔政信息中心运行维护成本</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0A8B2">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22万元</w:t>
            </w:r>
          </w:p>
        </w:tc>
      </w:tr>
      <w:tr w14:paraId="6A61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A804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restart"/>
            <w:tcBorders>
              <w:left w:val="single" w:color="auto" w:sz="4" w:space="0"/>
              <w:right w:val="single" w:color="auto" w:sz="4" w:space="0"/>
            </w:tcBorders>
            <w:shd w:val="clear" w:color="auto" w:fill="auto"/>
            <w:vAlign w:val="center"/>
          </w:tcPr>
          <w:p w14:paraId="5CA1E649">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r>
              <w:rPr>
                <w:rFonts w:hint="eastAsia" w:ascii="宋体" w:hAnsi="宋体" w:eastAsia="宋体" w:cs="宋体"/>
                <w:color w:val="000000"/>
                <w:kern w:val="0"/>
                <w:sz w:val="20"/>
                <w:szCs w:val="20"/>
                <w:lang w:val="en-US" w:eastAsia="zh-CN" w:bidi="ar"/>
              </w:rPr>
              <w:t>效益指标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59EB9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经济效益指标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621254F8">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0"/>
                <w:szCs w:val="20"/>
                <w:lang w:val="en-US"/>
              </w:rPr>
            </w:pPr>
            <w:r>
              <w:rPr>
                <w:rFonts w:hint="eastAsia" w:ascii="宋体" w:hAnsi="宋体" w:eastAsia="宋体" w:cs="宋体"/>
                <w:color w:val="000000"/>
                <w:sz w:val="20"/>
                <w:szCs w:val="20"/>
                <w:lang w:val="en-US" w:eastAsia="zh-CN"/>
              </w:rPr>
              <w:t>渔政信息中心</w:t>
            </w:r>
            <w:r>
              <w:rPr>
                <w:rFonts w:hint="eastAsia" w:ascii="宋体" w:hAnsi="宋体" w:eastAsia="宋体" w:cs="宋体"/>
                <w:color w:val="000000"/>
                <w:kern w:val="0"/>
                <w:sz w:val="20"/>
                <w:szCs w:val="20"/>
                <w:lang w:val="en-US" w:eastAsia="zh-CN" w:bidi="ar"/>
              </w:rPr>
              <w:t>经济效益</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0F99E7">
            <w:pPr>
              <w:keepNext w:val="0"/>
              <w:keepLines w:val="0"/>
              <w:widowControl w:val="0"/>
              <w:suppressLineNumbers w:val="0"/>
              <w:spacing w:before="0" w:beforeAutospacing="0" w:after="0" w:afterAutospacing="0"/>
              <w:ind w:left="0" w:right="0"/>
              <w:jc w:val="left"/>
              <w:rPr>
                <w:rFonts w:hint="eastAsia" w:ascii="宋体" w:hAnsi="宋体" w:eastAsia="宋体" w:cs="Arial"/>
                <w:color w:val="000000"/>
                <w:sz w:val="20"/>
                <w:szCs w:val="20"/>
                <w:lang w:val="en-US" w:eastAsia="zh-CN"/>
              </w:rPr>
            </w:pPr>
            <w:r>
              <w:rPr>
                <w:rFonts w:hint="eastAsia" w:ascii="宋体" w:hAnsi="宋体" w:eastAsia="宋体" w:cs="Arial"/>
                <w:color w:val="000000"/>
                <w:sz w:val="20"/>
                <w:szCs w:val="20"/>
                <w:lang w:val="en-US" w:eastAsia="zh-CN"/>
              </w:rPr>
              <w:t>通过信息中心，对渔政实施实时动态管理，</w:t>
            </w:r>
            <w:r>
              <w:rPr>
                <w:rFonts w:hint="eastAsia" w:ascii="宋体" w:hAnsi="宋体" w:eastAsia="宋体" w:cs="宋体"/>
                <w:color w:val="000000"/>
                <w:kern w:val="2"/>
                <w:sz w:val="20"/>
                <w:szCs w:val="20"/>
                <w:lang w:val="en-US" w:eastAsia="zh-CN" w:bidi="ar"/>
              </w:rPr>
              <w:t>维护我市禁捕水域管理秩序，打击违法行为，推进了依法行政，为保护渔民合法权益，有效的促进渔业经济稳步发展</w:t>
            </w:r>
          </w:p>
        </w:tc>
      </w:tr>
      <w:tr w14:paraId="177C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39670">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right w:val="single" w:color="auto" w:sz="4" w:space="0"/>
            </w:tcBorders>
            <w:shd w:val="clear" w:color="auto" w:fill="auto"/>
            <w:vAlign w:val="center"/>
          </w:tcPr>
          <w:p w14:paraId="2BE8B21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FC5E2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社会效益指标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7A58DF91">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0"/>
                <w:szCs w:val="20"/>
                <w:lang w:val="en-US"/>
              </w:rPr>
            </w:pPr>
            <w:r>
              <w:rPr>
                <w:rFonts w:hint="eastAsia" w:ascii="宋体" w:hAnsi="宋体" w:eastAsia="宋体" w:cs="宋体"/>
                <w:color w:val="000000"/>
                <w:sz w:val="20"/>
                <w:szCs w:val="20"/>
                <w:lang w:val="en-US" w:eastAsia="zh-CN"/>
              </w:rPr>
              <w:t>渔政信息中心</w:t>
            </w:r>
            <w:r>
              <w:rPr>
                <w:rFonts w:hint="eastAsia" w:ascii="宋体" w:hAnsi="宋体" w:eastAsia="宋体" w:cs="宋体"/>
                <w:color w:val="000000"/>
                <w:kern w:val="0"/>
                <w:sz w:val="20"/>
                <w:szCs w:val="20"/>
                <w:lang w:val="en-US" w:eastAsia="zh-CN" w:bidi="ar"/>
              </w:rPr>
              <w:t>社会效益</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397D7E">
            <w:pPr>
              <w:keepNext w:val="0"/>
              <w:keepLines w:val="0"/>
              <w:widowControl w:val="0"/>
              <w:suppressLineNumbers w:val="0"/>
              <w:spacing w:before="0" w:beforeAutospacing="0" w:after="0" w:afterAutospacing="0"/>
              <w:ind w:left="0" w:right="0"/>
              <w:jc w:val="left"/>
              <w:rPr>
                <w:rFonts w:hint="eastAsia" w:ascii="宋体" w:hAnsi="宋体" w:eastAsia="宋体" w:cs="Arial"/>
                <w:color w:val="000000"/>
                <w:sz w:val="20"/>
                <w:szCs w:val="20"/>
                <w:lang w:val="en-US"/>
              </w:rPr>
            </w:pPr>
            <w:r>
              <w:rPr>
                <w:rFonts w:hint="eastAsia" w:ascii="宋体" w:hAnsi="宋体" w:eastAsia="宋体" w:cs="宋体"/>
                <w:color w:val="000000"/>
                <w:kern w:val="2"/>
                <w:sz w:val="20"/>
                <w:szCs w:val="20"/>
                <w:lang w:val="en-US" w:eastAsia="zh-CN" w:bidi="ar"/>
              </w:rPr>
              <w:t>为加强我市水产种质资源保护区禁捕执法管理，维护我市禁捕水域管理秩序，加强水生生物保护和水域生态修复</w:t>
            </w:r>
          </w:p>
        </w:tc>
      </w:tr>
      <w:tr w14:paraId="3921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BF274">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right w:val="single" w:color="auto" w:sz="4" w:space="0"/>
            </w:tcBorders>
            <w:shd w:val="clear" w:color="auto" w:fill="auto"/>
            <w:vAlign w:val="center"/>
          </w:tcPr>
          <w:p w14:paraId="61F12C62">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A87B7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生态效益指标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7F8CB051">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0"/>
                <w:szCs w:val="20"/>
                <w:lang w:val="en-US"/>
              </w:rPr>
            </w:pPr>
            <w:r>
              <w:rPr>
                <w:rFonts w:hint="eastAsia" w:ascii="宋体" w:hAnsi="宋体" w:eastAsia="宋体" w:cs="宋体"/>
                <w:color w:val="000000"/>
                <w:sz w:val="20"/>
                <w:szCs w:val="20"/>
                <w:lang w:val="en-US" w:eastAsia="zh-CN"/>
              </w:rPr>
              <w:t>渔政信息中心</w:t>
            </w:r>
            <w:r>
              <w:rPr>
                <w:rFonts w:hint="eastAsia" w:ascii="宋体" w:hAnsi="宋体" w:eastAsia="宋体" w:cs="宋体"/>
                <w:color w:val="000000"/>
                <w:kern w:val="0"/>
                <w:sz w:val="20"/>
                <w:szCs w:val="20"/>
                <w:lang w:val="en-US" w:eastAsia="zh-CN" w:bidi="ar"/>
              </w:rPr>
              <w:t>生态效益</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A7FB2F">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Arial"/>
                <w:color w:val="000000"/>
                <w:sz w:val="20"/>
                <w:szCs w:val="20"/>
                <w:lang w:val="en-US"/>
              </w:rPr>
            </w:pPr>
            <w:r>
              <w:rPr>
                <w:rFonts w:hint="eastAsia" w:ascii="宋体" w:hAnsi="宋体" w:eastAsia="宋体" w:cs="宋体"/>
                <w:sz w:val="20"/>
                <w:szCs w:val="20"/>
                <w:lang w:val="en-US" w:eastAsia="zh-CN"/>
              </w:rPr>
              <w:t>提高渔政执法管理效能，更好的完成</w:t>
            </w:r>
            <w:r>
              <w:rPr>
                <w:rFonts w:hint="eastAsia" w:ascii="宋体" w:hAnsi="宋体" w:eastAsia="宋体" w:cs="宋体"/>
                <w:color w:val="000000"/>
                <w:kern w:val="2"/>
                <w:sz w:val="20"/>
                <w:szCs w:val="20"/>
                <w:lang w:val="en-US" w:eastAsia="zh-CN" w:bidi="ar"/>
              </w:rPr>
              <w:t>水域实施禁捕管理，规范渔业执法行为，</w:t>
            </w:r>
            <w:r>
              <w:rPr>
                <w:rFonts w:hint="eastAsia" w:ascii="宋体" w:hAnsi="宋体" w:eastAsia="宋体" w:cs="宋体"/>
                <w:color w:val="000000"/>
                <w:sz w:val="20"/>
                <w:szCs w:val="20"/>
                <w:lang w:val="en-US" w:eastAsia="zh-CN"/>
              </w:rPr>
              <w:t>保护水产资源以及渔业资源</w:t>
            </w:r>
          </w:p>
        </w:tc>
      </w:tr>
      <w:tr w14:paraId="44DA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36C5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bottom w:val="single" w:color="auto" w:sz="4" w:space="0"/>
              <w:right w:val="single" w:color="auto" w:sz="4" w:space="0"/>
            </w:tcBorders>
            <w:shd w:val="clear" w:color="auto" w:fill="auto"/>
            <w:vAlign w:val="center"/>
          </w:tcPr>
          <w:p w14:paraId="6331809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EC2003">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可持续影响指标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4FF81C47">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0"/>
                <w:szCs w:val="20"/>
                <w:lang w:val="en-US"/>
              </w:rPr>
            </w:pPr>
            <w:r>
              <w:rPr>
                <w:rFonts w:hint="eastAsia" w:ascii="宋体" w:hAnsi="宋体" w:eastAsia="宋体" w:cs="宋体"/>
                <w:color w:val="000000"/>
                <w:sz w:val="20"/>
                <w:szCs w:val="20"/>
                <w:lang w:val="en-US" w:eastAsia="zh-CN"/>
              </w:rPr>
              <w:t>渔政信息中心</w:t>
            </w:r>
            <w:r>
              <w:rPr>
                <w:rFonts w:hint="eastAsia" w:ascii="宋体" w:hAnsi="宋体" w:eastAsia="宋体" w:cs="宋体"/>
                <w:color w:val="000000"/>
                <w:kern w:val="0"/>
                <w:sz w:val="20"/>
                <w:szCs w:val="20"/>
                <w:lang w:val="en-US" w:eastAsia="zh-CN" w:bidi="ar"/>
              </w:rPr>
              <w:t>可持续发展</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35470C">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Arial"/>
                <w:color w:val="000000"/>
                <w:sz w:val="20"/>
                <w:szCs w:val="20"/>
                <w:lang w:val="en-US"/>
              </w:rPr>
            </w:pPr>
            <w:r>
              <w:rPr>
                <w:rFonts w:hint="eastAsia" w:ascii="宋体" w:hAnsi="宋体" w:eastAsia="宋体" w:cs="宋体"/>
                <w:kern w:val="2"/>
                <w:sz w:val="20"/>
                <w:szCs w:val="20"/>
                <w:lang w:val="en-US" w:eastAsia="zh-CN" w:bidi="ar"/>
              </w:rPr>
              <w:t>水产资源、渔业资源的平稳保护，以促进生态环境可持续性发展</w:t>
            </w:r>
          </w:p>
        </w:tc>
      </w:tr>
      <w:tr w14:paraId="5D4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0638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34CEA1A4">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满意度指标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9F168F">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满意度指标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769C3C31">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0"/>
                <w:szCs w:val="20"/>
                <w:lang w:val="en-US"/>
              </w:rPr>
            </w:pPr>
            <w:r>
              <w:rPr>
                <w:rFonts w:hint="eastAsia" w:ascii="TimesNewRoman" w:hAnsi="TimesNewRoman" w:eastAsia="宋体" w:cs="TimesNewRoman"/>
                <w:i w:val="0"/>
                <w:color w:val="000000"/>
                <w:kern w:val="0"/>
                <w:sz w:val="20"/>
                <w:szCs w:val="20"/>
                <w:highlight w:val="none"/>
                <w:u w:val="none"/>
                <w:lang w:val="en-US" w:eastAsia="zh-CN" w:bidi="ar"/>
              </w:rPr>
              <w:t>涉及群众满意度</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AA2CE8">
            <w:pPr>
              <w:keepNext w:val="0"/>
              <w:keepLines w:val="0"/>
              <w:widowControl w:val="0"/>
              <w:suppressLineNumbers w:val="0"/>
              <w:spacing w:before="0" w:beforeAutospacing="0" w:after="0" w:afterAutospacing="0"/>
              <w:ind w:left="0" w:right="0"/>
              <w:jc w:val="left"/>
              <w:rPr>
                <w:rFonts w:hint="eastAsia" w:ascii="宋体" w:hAnsi="宋体" w:eastAsia="宋体" w:cs="Arial"/>
                <w:color w:val="000000"/>
                <w:sz w:val="20"/>
                <w:szCs w:val="20"/>
                <w:lang w:val="en-US"/>
              </w:rPr>
            </w:pPr>
            <w:r>
              <w:rPr>
                <w:rFonts w:hint="eastAsia" w:ascii="宋体" w:hAnsi="宋体" w:eastAsia="宋体" w:cs="Arial"/>
                <w:color w:val="000000"/>
                <w:kern w:val="2"/>
                <w:sz w:val="20"/>
                <w:szCs w:val="20"/>
                <w:lang w:val="en-US" w:eastAsia="zh-CN" w:bidi="ar"/>
              </w:rPr>
              <w:t>满意</w:t>
            </w:r>
          </w:p>
        </w:tc>
      </w:tr>
      <w:tr w14:paraId="5443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shd w:val="clear" w:color="auto" w:fill="auto"/>
            <w:vAlign w:val="center"/>
          </w:tcPr>
          <w:p w14:paraId="0E4C276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val="0"/>
                <w:color w:val="000000"/>
                <w:kern w:val="0"/>
                <w:sz w:val="28"/>
                <w:szCs w:val="28"/>
                <w:lang w:val="en-US" w:eastAsia="zh-CN" w:bidi="ar"/>
              </w:rPr>
            </w:pPr>
          </w:p>
          <w:p w14:paraId="765EF53C">
            <w:pPr>
              <w:keepNext w:val="0"/>
              <w:keepLines w:val="0"/>
              <w:widowControl/>
              <w:suppressLineNumbers w:val="0"/>
              <w:spacing w:before="0" w:beforeAutospacing="0" w:after="0" w:afterAutospacing="0"/>
              <w:ind w:left="0" w:right="0"/>
              <w:jc w:val="center"/>
              <w:textAlignment w:val="center"/>
              <w:rPr>
                <w:rFonts w:hint="eastAsia" w:ascii="宋体" w:hAnsi="Times New Roman" w:eastAsia="仿宋_GB2312" w:cs="宋体"/>
                <w:b/>
                <w:color w:val="000000"/>
                <w:szCs w:val="32"/>
                <w:lang w:val="en-US"/>
              </w:rPr>
            </w:pPr>
            <w:r>
              <w:rPr>
                <w:rFonts w:hint="eastAsia" w:ascii="宋体" w:hAnsi="宋体" w:eastAsia="宋体" w:cs="宋体"/>
                <w:b/>
                <w:bCs w:val="0"/>
                <w:color w:val="000000"/>
                <w:kern w:val="0"/>
                <w:sz w:val="28"/>
                <w:szCs w:val="28"/>
                <w:lang w:val="en-US" w:eastAsia="zh-CN" w:bidi="ar"/>
              </w:rPr>
              <w:t>项目支出绩效目标表</w:t>
            </w:r>
          </w:p>
        </w:tc>
      </w:tr>
      <w:tr w14:paraId="1A7D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bottom w:val="single" w:color="auto" w:sz="4" w:space="0"/>
              <w:right w:val="nil"/>
            </w:tcBorders>
            <w:shd w:val="clear" w:color="auto" w:fill="auto"/>
            <w:vAlign w:val="center"/>
          </w:tcPr>
          <w:p w14:paraId="2144FC95">
            <w:pPr>
              <w:keepNext w:val="0"/>
              <w:keepLines w:val="0"/>
              <w:widowControl/>
              <w:suppressLineNumbers w:val="0"/>
              <w:spacing w:before="0" w:beforeAutospacing="0" w:after="0" w:afterAutospacing="0"/>
              <w:ind w:left="0" w:right="0"/>
              <w:jc w:val="center"/>
              <w:textAlignment w:val="center"/>
              <w:rPr>
                <w:rFonts w:hint="eastAsia" w:ascii="宋体" w:hAnsi="Times New Roman" w:eastAsia="仿宋_GB2312" w:cs="宋体"/>
                <w:color w:val="000000"/>
                <w:sz w:val="20"/>
                <w:szCs w:val="20"/>
                <w:lang w:val="en-US"/>
              </w:rPr>
            </w:pPr>
            <w:r>
              <w:rPr>
                <w:rFonts w:hint="eastAsia" w:ascii="宋体" w:hAnsi="宋体" w:eastAsia="宋体" w:cs="宋体"/>
                <w:color w:val="000000"/>
                <w:kern w:val="0"/>
                <w:sz w:val="20"/>
                <w:szCs w:val="20"/>
                <w:lang w:val="en-US" w:eastAsia="zh-CN" w:bidi="ar"/>
              </w:rPr>
              <w:t xml:space="preserve"> （2026年度）                                </w:t>
            </w:r>
          </w:p>
        </w:tc>
      </w:tr>
      <w:tr w14:paraId="4F43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38F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项目名称</w:t>
            </w:r>
          </w:p>
        </w:tc>
        <w:tc>
          <w:tcPr>
            <w:tcW w:w="75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FD4EF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i w:val="0"/>
                <w:color w:val="auto"/>
                <w:sz w:val="18"/>
                <w:szCs w:val="18"/>
                <w:u w:val="none"/>
              </w:rPr>
              <w:t>渔业人员培训及安全监管</w:t>
            </w:r>
          </w:p>
        </w:tc>
      </w:tr>
      <w:tr w14:paraId="5E8B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BE2B1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主管部门   及代码</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6DDB3E">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[108]淮南市农业农村局</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6A2F2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实施单位</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46E4CF6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淮南市渔政执法大队</w:t>
            </w:r>
          </w:p>
        </w:tc>
      </w:tr>
      <w:tr w14:paraId="59AC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65C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项目来源</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240D86">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常年项目</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1B037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项目期</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C021530">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1年 </w:t>
            </w:r>
          </w:p>
        </w:tc>
      </w:tr>
      <w:tr w14:paraId="7533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B6B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项目资金</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（万元）</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0348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年度资金总额：</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1894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0"/>
                <w:szCs w:val="20"/>
                <w:lang w:val="en-US"/>
              </w:rPr>
            </w:pPr>
            <w:r>
              <w:rPr>
                <w:rFonts w:hint="eastAsia" w:ascii="宋体" w:hAnsi="宋体" w:eastAsia="宋体" w:cs="宋体"/>
                <w:i w:val="0"/>
                <w:color w:val="auto"/>
                <w:kern w:val="0"/>
                <w:sz w:val="18"/>
                <w:szCs w:val="18"/>
                <w:u w:val="none"/>
                <w:lang w:val="en-US" w:eastAsia="zh-CN" w:bidi="ar"/>
              </w:rPr>
              <w:t xml:space="preserve">      20.0 </w:t>
            </w:r>
          </w:p>
        </w:tc>
      </w:tr>
      <w:tr w14:paraId="05B2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237F0">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C7B9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其中：财政拨款</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7800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0"/>
                <w:szCs w:val="20"/>
                <w:lang w:val="en-US"/>
              </w:rPr>
            </w:pPr>
            <w:r>
              <w:rPr>
                <w:rFonts w:hint="eastAsia" w:ascii="宋体" w:hAnsi="宋体" w:eastAsia="宋体" w:cs="宋体"/>
                <w:i w:val="0"/>
                <w:color w:val="auto"/>
                <w:kern w:val="0"/>
                <w:sz w:val="18"/>
                <w:szCs w:val="18"/>
                <w:u w:val="none"/>
                <w:lang w:val="en-US" w:eastAsia="zh-CN" w:bidi="ar"/>
              </w:rPr>
              <w:t xml:space="preserve">      20.0 </w:t>
            </w:r>
          </w:p>
        </w:tc>
      </w:tr>
      <w:tr w14:paraId="78D3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5F3C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97A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上年结转</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E7AB09">
            <w:pPr>
              <w:keepNext w:val="0"/>
              <w:keepLines w:val="0"/>
              <w:widowControl w:val="0"/>
              <w:suppressLineNumbers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0.00 </w:t>
            </w:r>
          </w:p>
        </w:tc>
      </w:tr>
      <w:tr w14:paraId="11F3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355D2">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C95A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 xml:space="preserve">         其他资金</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5E4E76">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  0.00</w:t>
            </w:r>
          </w:p>
        </w:tc>
      </w:tr>
      <w:tr w14:paraId="3086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A5B356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年度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目标</w:t>
            </w:r>
          </w:p>
        </w:tc>
        <w:tc>
          <w:tcPr>
            <w:tcW w:w="85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522A319">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淮南市渔政执法大队体系完善，具有多年从事全市渔政、保护区巡航执法管理工作的专业技术人员，执法人员及经营业主培训资源充足，培训经验丰富，能够保证培训质量和效果。保证淮南市渔业执法不断完善，加强执法监管，保证渔业平稳有序发展。</w:t>
            </w:r>
          </w:p>
        </w:tc>
      </w:tr>
      <w:tr w14:paraId="250F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AFF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绩</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标</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6E41796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一级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6CA9B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二级指标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42C81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三级指标</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DC9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指标值</w:t>
            </w:r>
          </w:p>
        </w:tc>
      </w:tr>
      <w:tr w14:paraId="6FF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3CF06">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restart"/>
            <w:tcBorders>
              <w:top w:val="single" w:color="auto" w:sz="4" w:space="0"/>
              <w:left w:val="single" w:color="auto" w:sz="4" w:space="0"/>
              <w:right w:val="single" w:color="auto" w:sz="4" w:space="0"/>
            </w:tcBorders>
            <w:shd w:val="clear" w:color="auto" w:fill="auto"/>
            <w:vAlign w:val="center"/>
          </w:tcPr>
          <w:p w14:paraId="22A90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产出指标</w:t>
            </w:r>
          </w:p>
        </w:tc>
        <w:tc>
          <w:tcPr>
            <w:tcW w:w="7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734E4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数量指标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2A61E3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i w:val="0"/>
                <w:color w:val="auto"/>
                <w:kern w:val="0"/>
                <w:sz w:val="20"/>
                <w:szCs w:val="20"/>
                <w:u w:val="none"/>
                <w:lang w:val="en-US" w:eastAsia="zh-CN" w:bidi="ar"/>
              </w:rPr>
              <w:t>执法队员（全市）</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7E04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i w:val="0"/>
                <w:color w:val="auto"/>
                <w:kern w:val="0"/>
                <w:sz w:val="20"/>
                <w:szCs w:val="20"/>
                <w:u w:val="none"/>
                <w:lang w:val="en-US" w:eastAsia="zh-CN" w:bidi="ar"/>
              </w:rPr>
              <w:t>≥80人</w:t>
            </w:r>
          </w:p>
        </w:tc>
      </w:tr>
      <w:tr w14:paraId="06E4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6DCCC6">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right w:val="single" w:color="auto" w:sz="4" w:space="0"/>
            </w:tcBorders>
            <w:shd w:val="clear" w:color="auto" w:fill="auto"/>
            <w:vAlign w:val="center"/>
          </w:tcPr>
          <w:p w14:paraId="1A8B33E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B7971">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4AC709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i w:val="0"/>
                <w:color w:val="auto"/>
                <w:kern w:val="0"/>
                <w:sz w:val="20"/>
                <w:szCs w:val="20"/>
                <w:u w:val="none"/>
                <w:lang w:val="en-US" w:eastAsia="zh-CN" w:bidi="ar"/>
              </w:rPr>
              <w:t>渔业经营户及渔民培训人数</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4383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i w:val="0"/>
                <w:color w:val="auto"/>
                <w:kern w:val="0"/>
                <w:sz w:val="20"/>
                <w:szCs w:val="20"/>
                <w:u w:val="none"/>
                <w:lang w:val="en-US" w:eastAsia="zh-CN" w:bidi="ar"/>
              </w:rPr>
              <w:t>≥100人</w:t>
            </w:r>
          </w:p>
        </w:tc>
      </w:tr>
      <w:tr w14:paraId="6906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5409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right w:val="single" w:color="auto" w:sz="4" w:space="0"/>
            </w:tcBorders>
            <w:shd w:val="clear" w:color="auto" w:fill="auto"/>
            <w:vAlign w:val="center"/>
          </w:tcPr>
          <w:p w14:paraId="17D25AD0">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EE5D2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质量指标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768F26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加大执法培训力度，规范执法检查和办案程序，提升执法能力和素质，着力培养通专结合、一专多能执法人才</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CB1B5F">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完成并达标</w:t>
            </w:r>
          </w:p>
        </w:tc>
      </w:tr>
      <w:tr w14:paraId="2C0F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45ECE">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right w:val="single" w:color="auto" w:sz="4" w:space="0"/>
            </w:tcBorders>
            <w:shd w:val="clear" w:color="auto" w:fill="auto"/>
            <w:vAlign w:val="center"/>
          </w:tcPr>
          <w:p w14:paraId="44BC765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84C01">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4FA136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切实提高淮南市涉</w:t>
            </w:r>
            <w:r>
              <w:rPr>
                <w:rFonts w:hint="eastAsia" w:ascii="宋体" w:hAnsi="宋体" w:eastAsia="宋体" w:cs="宋体"/>
                <w:color w:val="000000"/>
                <w:sz w:val="20"/>
                <w:szCs w:val="20"/>
                <w:lang w:val="en-US" w:eastAsia="zh-CN"/>
              </w:rPr>
              <w:t>渔</w:t>
            </w:r>
            <w:r>
              <w:rPr>
                <w:rFonts w:hint="eastAsia" w:ascii="宋体" w:hAnsi="宋体" w:eastAsia="宋体" w:cs="宋体"/>
                <w:color w:val="000000"/>
                <w:sz w:val="20"/>
                <w:szCs w:val="20"/>
                <w:lang w:val="en-US"/>
              </w:rPr>
              <w:t>生产、经营业主法律意识，做到懂法、守法更好地为</w:t>
            </w:r>
            <w:r>
              <w:rPr>
                <w:rFonts w:hint="eastAsia" w:ascii="宋体" w:hAnsi="宋体" w:eastAsia="宋体" w:cs="宋体"/>
                <w:color w:val="000000"/>
                <w:sz w:val="20"/>
                <w:szCs w:val="20"/>
                <w:lang w:val="en-US" w:eastAsia="zh-CN"/>
              </w:rPr>
              <w:t>渔</w:t>
            </w:r>
            <w:r>
              <w:rPr>
                <w:rFonts w:hint="eastAsia" w:ascii="宋体" w:hAnsi="宋体" w:eastAsia="宋体" w:cs="宋体"/>
                <w:color w:val="000000"/>
                <w:sz w:val="20"/>
                <w:szCs w:val="20"/>
                <w:lang w:val="en-US"/>
              </w:rPr>
              <w:t>业服务，保障</w:t>
            </w:r>
            <w:r>
              <w:rPr>
                <w:rFonts w:hint="eastAsia" w:ascii="宋体" w:hAnsi="宋体" w:eastAsia="宋体" w:cs="宋体"/>
                <w:color w:val="000000"/>
                <w:kern w:val="2"/>
                <w:sz w:val="20"/>
                <w:szCs w:val="20"/>
                <w:lang w:val="en-US" w:eastAsia="zh-CN" w:bidi="ar"/>
              </w:rPr>
              <w:t>渔政执法大队</w:t>
            </w:r>
            <w:r>
              <w:rPr>
                <w:rFonts w:hint="eastAsia" w:ascii="宋体" w:hAnsi="宋体" w:eastAsia="宋体" w:cs="宋体"/>
                <w:color w:val="000000"/>
                <w:sz w:val="20"/>
                <w:szCs w:val="20"/>
                <w:lang w:val="en-US"/>
              </w:rPr>
              <w:t>体系更加完善</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4472B5">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完成并达标</w:t>
            </w:r>
          </w:p>
        </w:tc>
      </w:tr>
      <w:tr w14:paraId="515F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869C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right w:val="single" w:color="auto" w:sz="4" w:space="0"/>
            </w:tcBorders>
            <w:shd w:val="clear" w:color="auto" w:fill="auto"/>
            <w:vAlign w:val="center"/>
          </w:tcPr>
          <w:p w14:paraId="55433454">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F6621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时效指标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6209E821">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项目实施进度</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BC0F7">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年底完成</w:t>
            </w:r>
          </w:p>
        </w:tc>
      </w:tr>
      <w:tr w14:paraId="46FF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6CE66">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bottom w:val="single" w:color="auto" w:sz="4" w:space="0"/>
              <w:right w:val="single" w:color="auto" w:sz="4" w:space="0"/>
            </w:tcBorders>
            <w:shd w:val="clear" w:color="auto" w:fill="auto"/>
            <w:vAlign w:val="center"/>
          </w:tcPr>
          <w:p w14:paraId="15BFA85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A2921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成本指标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2BFD094F">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项目资金</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962E24">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20万元</w:t>
            </w:r>
          </w:p>
        </w:tc>
      </w:tr>
      <w:tr w14:paraId="5035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C042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restart"/>
            <w:tcBorders>
              <w:top w:val="single" w:color="auto" w:sz="4" w:space="0"/>
              <w:left w:val="single" w:color="auto" w:sz="4" w:space="0"/>
              <w:right w:val="single" w:color="auto" w:sz="4" w:space="0"/>
            </w:tcBorders>
            <w:shd w:val="clear" w:color="auto" w:fill="auto"/>
            <w:vAlign w:val="center"/>
          </w:tcPr>
          <w:p w14:paraId="2BCC32A9">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r>
              <w:rPr>
                <w:rFonts w:hint="eastAsia" w:ascii="宋体" w:hAnsi="宋体" w:eastAsia="宋体" w:cs="宋体"/>
                <w:color w:val="000000"/>
                <w:kern w:val="0"/>
                <w:sz w:val="20"/>
                <w:szCs w:val="20"/>
                <w:lang w:val="en-US" w:eastAsia="zh-CN" w:bidi="ar"/>
              </w:rPr>
              <w:t>效益指标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8D804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经济效益指标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37B8D5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auto"/>
                <w:sz w:val="18"/>
                <w:szCs w:val="18"/>
                <w:u w:val="none"/>
              </w:rPr>
              <w:t>渔业人员培训及安全监管</w:t>
            </w:r>
            <w:r>
              <w:rPr>
                <w:rFonts w:hint="eastAsia" w:ascii="宋体" w:hAnsi="宋体" w:eastAsia="宋体" w:cs="宋体"/>
                <w:color w:val="000000"/>
                <w:sz w:val="20"/>
                <w:szCs w:val="20"/>
                <w:lang w:val="en-US" w:eastAsia="zh-CN"/>
              </w:rPr>
              <w:t>经济效益</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F6C661">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0"/>
                <w:szCs w:val="20"/>
                <w:lang w:val="en-US" w:eastAsia="zh-CN"/>
              </w:rPr>
            </w:pPr>
            <w:r>
              <w:rPr>
                <w:rFonts w:hint="eastAsia" w:ascii="宋体" w:hAnsi="宋体" w:eastAsia="宋体" w:cs="宋体"/>
                <w:color w:val="000000"/>
                <w:sz w:val="20"/>
                <w:szCs w:val="20"/>
                <w:lang w:val="en-US"/>
              </w:rPr>
              <w:t>切实提高淮南市涉</w:t>
            </w:r>
            <w:r>
              <w:rPr>
                <w:rFonts w:hint="eastAsia" w:ascii="宋体" w:hAnsi="宋体" w:eastAsia="宋体" w:cs="宋体"/>
                <w:color w:val="000000"/>
                <w:sz w:val="20"/>
                <w:szCs w:val="20"/>
                <w:lang w:val="en-US" w:eastAsia="zh-CN"/>
              </w:rPr>
              <w:t>渔</w:t>
            </w:r>
            <w:r>
              <w:rPr>
                <w:rFonts w:hint="eastAsia" w:ascii="宋体" w:hAnsi="宋体" w:eastAsia="宋体" w:cs="宋体"/>
                <w:color w:val="000000"/>
                <w:sz w:val="20"/>
                <w:szCs w:val="20"/>
                <w:lang w:val="en-US"/>
              </w:rPr>
              <w:t>生产、经营业主法律意识，</w:t>
            </w:r>
            <w:r>
              <w:rPr>
                <w:rFonts w:hint="eastAsia" w:ascii="宋体" w:hAnsi="宋体" w:eastAsia="宋体" w:cs="宋体"/>
                <w:color w:val="000000"/>
                <w:sz w:val="20"/>
                <w:szCs w:val="20"/>
                <w:lang w:val="en-US" w:eastAsia="zh-CN"/>
              </w:rPr>
              <w:t>执法人员</w:t>
            </w:r>
            <w:r>
              <w:rPr>
                <w:rFonts w:hint="eastAsia" w:ascii="宋体" w:hAnsi="宋体" w:eastAsia="宋体" w:cs="宋体"/>
                <w:color w:val="000000"/>
                <w:sz w:val="20"/>
                <w:szCs w:val="20"/>
                <w:lang w:val="en-US"/>
              </w:rPr>
              <w:t>做到懂法、守法更好地为</w:t>
            </w:r>
            <w:r>
              <w:rPr>
                <w:rFonts w:hint="eastAsia" w:ascii="宋体" w:hAnsi="宋体" w:eastAsia="宋体" w:cs="宋体"/>
                <w:color w:val="000000"/>
                <w:sz w:val="20"/>
                <w:szCs w:val="20"/>
                <w:lang w:val="en-US" w:eastAsia="zh-CN"/>
              </w:rPr>
              <w:t>渔</w:t>
            </w:r>
            <w:r>
              <w:rPr>
                <w:rFonts w:hint="eastAsia" w:ascii="宋体" w:hAnsi="宋体" w:eastAsia="宋体" w:cs="宋体"/>
                <w:color w:val="000000"/>
                <w:sz w:val="20"/>
                <w:szCs w:val="20"/>
                <w:lang w:val="en-US"/>
              </w:rPr>
              <w:t>业服务</w:t>
            </w:r>
            <w:r>
              <w:rPr>
                <w:rFonts w:hint="eastAsia" w:ascii="宋体" w:hAnsi="宋体" w:eastAsia="宋体" w:cs="宋体"/>
                <w:color w:val="000000"/>
                <w:sz w:val="20"/>
                <w:szCs w:val="20"/>
                <w:lang w:val="en-US" w:eastAsia="zh-CN"/>
              </w:rPr>
              <w:t>，以促进渔业经济发展</w:t>
            </w:r>
          </w:p>
        </w:tc>
      </w:tr>
      <w:tr w14:paraId="37F3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6D94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right w:val="single" w:color="auto" w:sz="4" w:space="0"/>
            </w:tcBorders>
            <w:shd w:val="clear" w:color="auto" w:fill="auto"/>
            <w:vAlign w:val="center"/>
          </w:tcPr>
          <w:p w14:paraId="4328452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D31F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社会效益指标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05C7E3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i w:val="0"/>
                <w:color w:val="auto"/>
                <w:sz w:val="18"/>
                <w:szCs w:val="18"/>
                <w:u w:val="none"/>
              </w:rPr>
              <w:t>渔业人员培训及安全监管</w:t>
            </w:r>
            <w:r>
              <w:rPr>
                <w:rFonts w:hint="eastAsia" w:ascii="宋体" w:hAnsi="宋体" w:eastAsia="宋体" w:cs="宋体"/>
                <w:color w:val="000000"/>
                <w:sz w:val="20"/>
                <w:szCs w:val="20"/>
                <w:lang w:val="en-US" w:eastAsia="zh-CN"/>
              </w:rPr>
              <w:t>社会效益</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B480CB">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0"/>
                <w:szCs w:val="20"/>
                <w:lang w:val="en-US"/>
              </w:rPr>
            </w:pPr>
            <w:r>
              <w:rPr>
                <w:rFonts w:hint="eastAsia" w:ascii="宋体" w:hAnsi="宋体" w:eastAsia="宋体" w:cs="宋体"/>
                <w:color w:val="000000"/>
                <w:sz w:val="20"/>
                <w:szCs w:val="20"/>
                <w:lang w:val="en-US"/>
              </w:rPr>
              <w:t>切实提高淮南市涉</w:t>
            </w:r>
            <w:r>
              <w:rPr>
                <w:rFonts w:hint="eastAsia" w:ascii="宋体" w:hAnsi="宋体" w:eastAsia="宋体" w:cs="宋体"/>
                <w:color w:val="000000"/>
                <w:sz w:val="20"/>
                <w:szCs w:val="20"/>
                <w:lang w:val="en-US" w:eastAsia="zh-CN"/>
              </w:rPr>
              <w:t>渔</w:t>
            </w:r>
            <w:r>
              <w:rPr>
                <w:rFonts w:hint="eastAsia" w:ascii="宋体" w:hAnsi="宋体" w:eastAsia="宋体" w:cs="宋体"/>
                <w:color w:val="000000"/>
                <w:sz w:val="20"/>
                <w:szCs w:val="20"/>
                <w:lang w:val="en-US"/>
              </w:rPr>
              <w:t>生产、经营业主法律意识，做到懂法、守法更好地为</w:t>
            </w:r>
            <w:r>
              <w:rPr>
                <w:rFonts w:hint="eastAsia" w:ascii="宋体" w:hAnsi="宋体" w:eastAsia="宋体" w:cs="宋体"/>
                <w:color w:val="000000"/>
                <w:sz w:val="20"/>
                <w:szCs w:val="20"/>
                <w:lang w:val="en-US" w:eastAsia="zh-CN"/>
              </w:rPr>
              <w:t>渔</w:t>
            </w:r>
            <w:r>
              <w:rPr>
                <w:rFonts w:hint="eastAsia" w:ascii="宋体" w:hAnsi="宋体" w:eastAsia="宋体" w:cs="宋体"/>
                <w:color w:val="000000"/>
                <w:sz w:val="20"/>
                <w:szCs w:val="20"/>
                <w:lang w:val="en-US"/>
              </w:rPr>
              <w:t>业服务，保障</w:t>
            </w:r>
            <w:r>
              <w:rPr>
                <w:rFonts w:hint="eastAsia" w:ascii="宋体" w:hAnsi="宋体" w:eastAsia="宋体" w:cs="宋体"/>
                <w:color w:val="000000"/>
                <w:kern w:val="2"/>
                <w:sz w:val="20"/>
                <w:szCs w:val="20"/>
                <w:lang w:val="en-US" w:eastAsia="zh-CN" w:bidi="ar"/>
              </w:rPr>
              <w:t>渔政执法大队</w:t>
            </w:r>
            <w:r>
              <w:rPr>
                <w:rFonts w:hint="eastAsia" w:ascii="宋体" w:hAnsi="宋体" w:eastAsia="宋体" w:cs="宋体"/>
                <w:color w:val="000000"/>
                <w:sz w:val="20"/>
                <w:szCs w:val="20"/>
                <w:lang w:val="en-US"/>
              </w:rPr>
              <w:t>体系更加完善</w:t>
            </w:r>
          </w:p>
        </w:tc>
      </w:tr>
      <w:tr w14:paraId="7471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AC3F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right w:val="single" w:color="auto" w:sz="4" w:space="0"/>
            </w:tcBorders>
            <w:shd w:val="clear" w:color="auto" w:fill="auto"/>
            <w:vAlign w:val="center"/>
          </w:tcPr>
          <w:p w14:paraId="1BECDAC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A76E7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生态效益指标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18CCD5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i w:val="0"/>
                <w:color w:val="auto"/>
                <w:sz w:val="18"/>
                <w:szCs w:val="18"/>
                <w:u w:val="none"/>
              </w:rPr>
              <w:t>渔业人员培训及安全监管</w:t>
            </w:r>
            <w:r>
              <w:rPr>
                <w:rFonts w:hint="eastAsia" w:ascii="宋体" w:hAnsi="宋体" w:eastAsia="宋体" w:cs="宋体"/>
                <w:color w:val="000000"/>
                <w:sz w:val="20"/>
                <w:szCs w:val="20"/>
                <w:lang w:val="en-US" w:eastAsia="zh-CN"/>
              </w:rPr>
              <w:t>生态效益</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9A52FC">
            <w:pPr>
              <w:keepNext w:val="0"/>
              <w:keepLines w:val="0"/>
              <w:widowControl w:val="0"/>
              <w:suppressLineNumbers w:val="0"/>
              <w:spacing w:before="0" w:beforeAutospacing="0" w:after="0" w:afterAutospacing="0"/>
              <w:ind w:left="0" w:right="0"/>
              <w:jc w:val="left"/>
              <w:rPr>
                <w:rFonts w:hint="eastAsia" w:ascii="宋体" w:hAnsi="宋体" w:eastAsia="宋体" w:cs="Arial"/>
                <w:color w:val="000000"/>
                <w:sz w:val="20"/>
                <w:szCs w:val="20"/>
                <w:lang w:val="en-US" w:eastAsia="zh-CN"/>
              </w:rPr>
            </w:pPr>
            <w:r>
              <w:rPr>
                <w:rFonts w:hint="eastAsia" w:ascii="宋体" w:hAnsi="宋体" w:eastAsia="宋体" w:cs="宋体"/>
                <w:color w:val="000000"/>
                <w:sz w:val="20"/>
                <w:szCs w:val="20"/>
                <w:lang w:val="en-US"/>
              </w:rPr>
              <w:t>切实提高淮南市涉</w:t>
            </w:r>
            <w:r>
              <w:rPr>
                <w:rFonts w:hint="eastAsia" w:ascii="宋体" w:hAnsi="宋体" w:eastAsia="宋体" w:cs="宋体"/>
                <w:color w:val="000000"/>
                <w:sz w:val="20"/>
                <w:szCs w:val="20"/>
                <w:lang w:val="en-US" w:eastAsia="zh-CN"/>
              </w:rPr>
              <w:t>渔</w:t>
            </w:r>
            <w:r>
              <w:rPr>
                <w:rFonts w:hint="eastAsia" w:ascii="宋体" w:hAnsi="宋体" w:eastAsia="宋体" w:cs="宋体"/>
                <w:color w:val="000000"/>
                <w:sz w:val="20"/>
                <w:szCs w:val="20"/>
                <w:lang w:val="en-US"/>
              </w:rPr>
              <w:t>生产、经营业主法律意识，</w:t>
            </w:r>
            <w:r>
              <w:rPr>
                <w:rFonts w:hint="eastAsia" w:ascii="宋体" w:hAnsi="宋体" w:eastAsia="宋体" w:cs="宋体"/>
                <w:color w:val="000000"/>
                <w:sz w:val="20"/>
                <w:szCs w:val="20"/>
                <w:lang w:val="en-US" w:eastAsia="zh-CN"/>
              </w:rPr>
              <w:t>学会合理地进行人为调控，充分发挥自然系统的自我调控作用。</w:t>
            </w:r>
          </w:p>
        </w:tc>
      </w:tr>
      <w:tr w14:paraId="138C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0DAED">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vMerge w:val="continue"/>
            <w:tcBorders>
              <w:left w:val="single" w:color="auto" w:sz="4" w:space="0"/>
              <w:bottom w:val="single" w:color="auto" w:sz="4" w:space="0"/>
              <w:right w:val="single" w:color="auto" w:sz="4" w:space="0"/>
            </w:tcBorders>
            <w:shd w:val="clear" w:color="auto" w:fill="auto"/>
            <w:vAlign w:val="center"/>
          </w:tcPr>
          <w:p w14:paraId="3F38764E">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6BCC1A">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可持续影响指标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73968A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i w:val="0"/>
                <w:color w:val="auto"/>
                <w:sz w:val="18"/>
                <w:szCs w:val="18"/>
                <w:u w:val="none"/>
              </w:rPr>
              <w:t>渔业人员培训及安全监管</w:t>
            </w:r>
            <w:r>
              <w:rPr>
                <w:rFonts w:hint="eastAsia" w:ascii="宋体" w:hAnsi="宋体" w:eastAsia="宋体" w:cs="宋体"/>
                <w:color w:val="000000"/>
                <w:sz w:val="20"/>
                <w:szCs w:val="20"/>
                <w:lang w:val="en-US" w:eastAsia="zh-CN"/>
              </w:rPr>
              <w:t>可持续发展</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92F7F9">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0"/>
                <w:szCs w:val="20"/>
                <w:lang w:val="en-US" w:eastAsia="zh-CN"/>
              </w:rPr>
            </w:pPr>
            <w:r>
              <w:rPr>
                <w:rFonts w:hint="eastAsia" w:ascii="宋体" w:hAnsi="宋体" w:eastAsia="宋体" w:cs="宋体"/>
                <w:color w:val="000000"/>
                <w:sz w:val="20"/>
                <w:szCs w:val="20"/>
                <w:lang w:val="en-US"/>
              </w:rPr>
              <w:t>切实提高淮南市涉</w:t>
            </w:r>
            <w:r>
              <w:rPr>
                <w:rFonts w:hint="eastAsia" w:ascii="宋体" w:hAnsi="宋体" w:eastAsia="宋体" w:cs="宋体"/>
                <w:color w:val="000000"/>
                <w:sz w:val="20"/>
                <w:szCs w:val="20"/>
                <w:lang w:val="en-US" w:eastAsia="zh-CN"/>
              </w:rPr>
              <w:t>渔</w:t>
            </w:r>
            <w:r>
              <w:rPr>
                <w:rFonts w:hint="eastAsia" w:ascii="宋体" w:hAnsi="宋体" w:eastAsia="宋体" w:cs="宋体"/>
                <w:color w:val="000000"/>
                <w:sz w:val="20"/>
                <w:szCs w:val="20"/>
                <w:lang w:val="en-US"/>
              </w:rPr>
              <w:t>生产、经营业主法律意识，</w:t>
            </w:r>
            <w:r>
              <w:rPr>
                <w:rFonts w:hint="eastAsia" w:ascii="宋体" w:hAnsi="宋体" w:eastAsia="宋体" w:cs="宋体"/>
                <w:color w:val="000000"/>
                <w:kern w:val="2"/>
                <w:sz w:val="20"/>
                <w:szCs w:val="20"/>
                <w:lang w:val="en-US" w:eastAsia="zh-CN" w:bidi="ar"/>
              </w:rPr>
              <w:t>保证我市执法程序不断完善，加强了执法监管。</w:t>
            </w:r>
          </w:p>
        </w:tc>
      </w:tr>
      <w:tr w14:paraId="0B92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9F36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6D7DC001">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满意度指标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C4CB89">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满意度指标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0106A416">
            <w:pPr>
              <w:keepNext w:val="0"/>
              <w:keepLines w:val="0"/>
              <w:widowControl w:val="0"/>
              <w:suppressLineNumbers w:val="0"/>
              <w:spacing w:before="0" w:beforeAutospacing="0" w:after="0" w:afterAutospacing="0"/>
              <w:ind w:left="0" w:right="0"/>
              <w:jc w:val="left"/>
              <w:rPr>
                <w:rFonts w:hint="eastAsia" w:ascii="宋体" w:hAnsi="宋体" w:eastAsia="宋体" w:cs="Arial"/>
                <w:color w:val="000000"/>
                <w:sz w:val="20"/>
                <w:szCs w:val="20"/>
                <w:lang w:val="en-US" w:eastAsia="zh-CN"/>
              </w:rPr>
            </w:pPr>
            <w:r>
              <w:rPr>
                <w:rFonts w:hint="eastAsia" w:ascii="TimesNewRoman" w:hAnsi="TimesNewRoman" w:eastAsia="宋体" w:cs="TimesNewRoman"/>
                <w:i w:val="0"/>
                <w:color w:val="000000"/>
                <w:kern w:val="0"/>
                <w:sz w:val="20"/>
                <w:szCs w:val="20"/>
                <w:highlight w:val="none"/>
                <w:u w:val="none"/>
                <w:lang w:val="en-US" w:eastAsia="zh-CN" w:bidi="ar"/>
              </w:rPr>
              <w:t>涉及群众满意度</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0844B7">
            <w:pPr>
              <w:keepNext w:val="0"/>
              <w:keepLines w:val="0"/>
              <w:widowControl w:val="0"/>
              <w:suppressLineNumbers w:val="0"/>
              <w:spacing w:before="0" w:beforeAutospacing="0" w:after="0" w:afterAutospacing="0"/>
              <w:ind w:left="0" w:right="0"/>
              <w:jc w:val="left"/>
              <w:rPr>
                <w:rFonts w:hint="eastAsia" w:ascii="宋体" w:hAnsi="宋体" w:eastAsia="宋体" w:cs="Arial"/>
                <w:color w:val="000000"/>
                <w:sz w:val="20"/>
                <w:szCs w:val="20"/>
                <w:lang w:val="en-US" w:eastAsia="zh-CN"/>
              </w:rPr>
            </w:pPr>
            <w:r>
              <w:rPr>
                <w:rFonts w:hint="eastAsia" w:ascii="宋体" w:hAnsi="宋体" w:eastAsia="宋体" w:cs="Arial"/>
                <w:color w:val="000000"/>
                <w:sz w:val="20"/>
                <w:szCs w:val="20"/>
                <w:lang w:val="en-US" w:eastAsia="zh-CN"/>
              </w:rPr>
              <w:t>满意</w:t>
            </w:r>
          </w:p>
        </w:tc>
      </w:tr>
    </w:tbl>
    <w:p w14:paraId="32CC0EAF">
      <w:pPr>
        <w:pStyle w:val="2"/>
        <w:keepNext w:val="0"/>
        <w:keepLines w:val="0"/>
        <w:pageBreakBefore w:val="0"/>
        <w:kinsoku/>
        <w:overflowPunct/>
        <w:topLinePunct w:val="0"/>
        <w:autoSpaceDE/>
        <w:autoSpaceDN/>
        <w:bidi w:val="0"/>
        <w:adjustRightInd w:val="0"/>
        <w:snapToGrid w:val="0"/>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NewRoman">
    <w:altName w:val="Simplified Arabic"/>
    <w:panose1 w:val="02020603050405020304"/>
    <w:charset w:val="00"/>
    <w:family w:val="auto"/>
    <w:pitch w:val="default"/>
    <w:sig w:usb0="00000000" w:usb1="00000000" w:usb2="00000029" w:usb3="00000000" w:csb0="600001FF" w:csb1="FFFF0000"/>
  </w:font>
  <w:font w:name="Simplified Arabic">
    <w:panose1 w:val="02020603050405020304"/>
    <w:charset w:val="00"/>
    <w:family w:val="auto"/>
    <w:pitch w:val="default"/>
    <w:sig w:usb0="00002003" w:usb1="00000000" w:usb2="00000000" w:usb3="00000000" w:csb0="00000041" w:csb1="2008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zMzlkM2ZhN2Y0MjdjNDRiYzU1MzRkY2ZhZTM1MmQifQ=="/>
  </w:docVars>
  <w:rsids>
    <w:rsidRoot w:val="700F685A"/>
    <w:rsid w:val="003D6E03"/>
    <w:rsid w:val="016519C1"/>
    <w:rsid w:val="021138F7"/>
    <w:rsid w:val="03522390"/>
    <w:rsid w:val="049A4077"/>
    <w:rsid w:val="05B41169"/>
    <w:rsid w:val="05BA1EE8"/>
    <w:rsid w:val="06106F70"/>
    <w:rsid w:val="07520C39"/>
    <w:rsid w:val="09047D11"/>
    <w:rsid w:val="095011A8"/>
    <w:rsid w:val="0AB27E31"/>
    <w:rsid w:val="0BA31BED"/>
    <w:rsid w:val="0D0F39EC"/>
    <w:rsid w:val="0E8D2557"/>
    <w:rsid w:val="0F462933"/>
    <w:rsid w:val="11BC387F"/>
    <w:rsid w:val="11DD37F5"/>
    <w:rsid w:val="1457788F"/>
    <w:rsid w:val="1628786E"/>
    <w:rsid w:val="166D339A"/>
    <w:rsid w:val="174B2FAF"/>
    <w:rsid w:val="18F94F35"/>
    <w:rsid w:val="19144E7B"/>
    <w:rsid w:val="193B777F"/>
    <w:rsid w:val="1A6F6DAF"/>
    <w:rsid w:val="1AFC07EC"/>
    <w:rsid w:val="1BF652C6"/>
    <w:rsid w:val="1C66254C"/>
    <w:rsid w:val="1D7C0366"/>
    <w:rsid w:val="1F896D6A"/>
    <w:rsid w:val="1FBE07C2"/>
    <w:rsid w:val="2233161C"/>
    <w:rsid w:val="226D5B28"/>
    <w:rsid w:val="233E6805"/>
    <w:rsid w:val="23462257"/>
    <w:rsid w:val="25433C29"/>
    <w:rsid w:val="255A71DF"/>
    <w:rsid w:val="261A592A"/>
    <w:rsid w:val="29341AF5"/>
    <w:rsid w:val="2A8B2F67"/>
    <w:rsid w:val="2D40315E"/>
    <w:rsid w:val="2D907D6C"/>
    <w:rsid w:val="2DDE73BA"/>
    <w:rsid w:val="2E334A71"/>
    <w:rsid w:val="2EB15996"/>
    <w:rsid w:val="2F5E352A"/>
    <w:rsid w:val="30590093"/>
    <w:rsid w:val="30F31A3C"/>
    <w:rsid w:val="31745184"/>
    <w:rsid w:val="334D3EDF"/>
    <w:rsid w:val="33974757"/>
    <w:rsid w:val="33C10429"/>
    <w:rsid w:val="35284C04"/>
    <w:rsid w:val="353D7F83"/>
    <w:rsid w:val="35990994"/>
    <w:rsid w:val="35A3072E"/>
    <w:rsid w:val="37DA7D0B"/>
    <w:rsid w:val="3825367C"/>
    <w:rsid w:val="39B3133C"/>
    <w:rsid w:val="39BE7EBB"/>
    <w:rsid w:val="39E86585"/>
    <w:rsid w:val="3A3C4CAD"/>
    <w:rsid w:val="3C017F5D"/>
    <w:rsid w:val="3C495460"/>
    <w:rsid w:val="3F586805"/>
    <w:rsid w:val="4114428E"/>
    <w:rsid w:val="423A2C18"/>
    <w:rsid w:val="427924BF"/>
    <w:rsid w:val="427F607F"/>
    <w:rsid w:val="43AA65D8"/>
    <w:rsid w:val="46E2098A"/>
    <w:rsid w:val="48482E78"/>
    <w:rsid w:val="489F6B33"/>
    <w:rsid w:val="4A365275"/>
    <w:rsid w:val="4BC80EA0"/>
    <w:rsid w:val="4BCE1181"/>
    <w:rsid w:val="4E0905AD"/>
    <w:rsid w:val="4EA50C1B"/>
    <w:rsid w:val="4EC372F3"/>
    <w:rsid w:val="4EC51EBD"/>
    <w:rsid w:val="4EC866B8"/>
    <w:rsid w:val="4F7349D8"/>
    <w:rsid w:val="50BB2978"/>
    <w:rsid w:val="50E7551B"/>
    <w:rsid w:val="519F5DF6"/>
    <w:rsid w:val="533E2C98"/>
    <w:rsid w:val="538E73D3"/>
    <w:rsid w:val="53CB7ECF"/>
    <w:rsid w:val="549C486F"/>
    <w:rsid w:val="55062EAC"/>
    <w:rsid w:val="55CE320C"/>
    <w:rsid w:val="56A812A9"/>
    <w:rsid w:val="57A2038B"/>
    <w:rsid w:val="57F22D43"/>
    <w:rsid w:val="59413C36"/>
    <w:rsid w:val="596A526B"/>
    <w:rsid w:val="5D0B05D3"/>
    <w:rsid w:val="5EDB3604"/>
    <w:rsid w:val="5F4104EC"/>
    <w:rsid w:val="609B3C2C"/>
    <w:rsid w:val="61AE798F"/>
    <w:rsid w:val="62EB6396"/>
    <w:rsid w:val="63A279CD"/>
    <w:rsid w:val="640F29F0"/>
    <w:rsid w:val="650F0EA6"/>
    <w:rsid w:val="65C854C3"/>
    <w:rsid w:val="65D8378D"/>
    <w:rsid w:val="6665765F"/>
    <w:rsid w:val="66E31E89"/>
    <w:rsid w:val="692D388F"/>
    <w:rsid w:val="69424BC8"/>
    <w:rsid w:val="6A333127"/>
    <w:rsid w:val="6A4B221F"/>
    <w:rsid w:val="6ADA1266"/>
    <w:rsid w:val="6C6B4DFB"/>
    <w:rsid w:val="6EFF19D8"/>
    <w:rsid w:val="6F171A16"/>
    <w:rsid w:val="6F701E0B"/>
    <w:rsid w:val="700F685A"/>
    <w:rsid w:val="71C034F3"/>
    <w:rsid w:val="7218332F"/>
    <w:rsid w:val="72B80014"/>
    <w:rsid w:val="736B7EE9"/>
    <w:rsid w:val="73BA21C4"/>
    <w:rsid w:val="746E39F1"/>
    <w:rsid w:val="74BA691F"/>
    <w:rsid w:val="760A714A"/>
    <w:rsid w:val="763E0E8A"/>
    <w:rsid w:val="76D4359C"/>
    <w:rsid w:val="76E84A7D"/>
    <w:rsid w:val="78614351"/>
    <w:rsid w:val="794E7636"/>
    <w:rsid w:val="79BD7FD8"/>
    <w:rsid w:val="7BEE6EAE"/>
    <w:rsid w:val="7F661359"/>
    <w:rsid w:val="7F7F20C6"/>
    <w:rsid w:val="9F5FF113"/>
    <w:rsid w:val="BFD7A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rPr>
      <w:rFonts w:eastAsia="宋体"/>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4488</Words>
  <Characters>4645</Characters>
  <Lines>0</Lines>
  <Paragraphs>0</Paragraphs>
  <TotalTime>4</TotalTime>
  <ScaleCrop>false</ScaleCrop>
  <LinksUpToDate>false</LinksUpToDate>
  <CharactersWithSpaces>5056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2024-02-09T00:41:00Z</dcterms:created>
  <dc:creator>   白日梦 </dc:creator>
  <cp:lastModifiedBy>媄寶♥</cp:lastModifiedBy>
  <dcterms:modified xsi:type="dcterms:W3CDTF">2026-03-02T07:41:38Z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ED0DE30285A34B5EB277B429C3557080_11</vt:lpwstr>
  </property>
  <property fmtid="{D5CDD505-2E9C-101B-9397-08002B2CF9AE}" pid="4" name="KSOTemplateDocerSaveRecord">
    <vt:lpwstr>eyJoZGlkIjoiZGNiYWJkZDk1OGMxYjdkMmFhOTBkYWE5NzRlMTg3ZTEiLCJ1c2VySWQiOiI2MDIyMDgzNzEifQ==</vt:lpwstr>
  </property>
</Properties>
</file>