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ordWrap/>
        <w:overflowPunct/>
        <w:topLinePunct w:val="0"/>
        <w:bidi w:val="0"/>
        <w:spacing w:before="0" w:after="0" w:line="578" w:lineRule="exact"/>
        <w:ind w:left="0" w:right="0"/>
        <w:jc w:val="center"/>
        <w:rPr>
          <w:rFonts w:hint="default" w:ascii="Times New Roman Regular" w:hAnsi="Times New Roman Regular" w:eastAsia="宋体" w:cs="Times New Roman Regular"/>
          <w:snapToGrid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auto"/>
          <w:kern w:val="0"/>
          <w:sz w:val="44"/>
          <w:szCs w:val="44"/>
          <w:lang w:val="en-US" w:eastAsia="zh-CN"/>
        </w:rPr>
        <w:t>淮南市和美乡村建设第三方服务采购需求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firstLine="632" w:firstLineChars="200"/>
        <w:jc w:val="both"/>
        <w:rPr>
          <w:rFonts w:hint="default" w:ascii="Times New Roman Regular" w:hAnsi="Times New Roman Regular" w:eastAsia="黑体" w:cs="Times New Roman Regular"/>
          <w:snapToGrid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firstLine="632" w:firstLineChars="200"/>
        <w:jc w:val="both"/>
        <w:rPr>
          <w:rFonts w:hint="default" w:ascii="Times New Roman Regular" w:hAnsi="Times New Roman Regular" w:eastAsia="黑体" w:cs="Times New Roman Regular"/>
          <w:snapToGrid/>
          <w:color w:val="auto"/>
          <w:sz w:val="32"/>
          <w:szCs w:val="32"/>
          <w:lang w:val="en-US"/>
        </w:rPr>
      </w:pPr>
      <w:r>
        <w:rPr>
          <w:rFonts w:hint="default" w:ascii="Times New Roman Regular" w:hAnsi="Times New Roman Regular" w:eastAsia="黑体" w:cs="Times New Roman Regular"/>
          <w:snapToGrid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Times New Roman Regular" w:hAnsi="Times New Roman Regular" w:eastAsia="黑体" w:cs="Times New Roman Regular"/>
          <w:snapToGrid/>
          <w:color w:val="auto"/>
          <w:sz w:val="32"/>
          <w:szCs w:val="32"/>
          <w:lang w:val="en-US" w:eastAsia="zh-CN"/>
        </w:rPr>
        <w:t>项目背景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firstLine="632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/>
          <w:color w:val="auto"/>
          <w:sz w:val="32"/>
          <w:szCs w:val="32"/>
          <w:u w:val="none"/>
          <w:lang w:val="en-US" w:eastAsia="zh-CN"/>
        </w:rPr>
        <w:t>为全面推进实施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u w:val="none"/>
          <w:lang w:val="en-US" w:eastAsia="zh-CN"/>
        </w:rPr>
        <w:t>“千村引领、万村升级”工程，依据《关于实施“千村引领、万村升级”工程  加快建设彰显徽风皖韵的宜居宜业和美乡村的意见》《安徽省美丽乡村建设“十四五”规划》《安徽省和美乡村建设工作考核办法》相关配套文件及专项工作方案的通知等要求，开展全市和美乡村建设工作，指导各县区各地有计划、有步骤、有重点地推进“千万工程”。</w:t>
      </w: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</w:rPr>
        <w:t>特申请以采购服务的方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式</w:t>
      </w: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</w:rPr>
        <w:t>确定第三方服务企业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u w:val="none"/>
          <w:lang w:val="en-US" w:eastAsia="zh-CN"/>
        </w:rPr>
        <w:t>委托第三方机构来为全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pacing w:val="-1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lang w:val="en-US" w:eastAsia="zh-CN"/>
        </w:rPr>
        <w:t>年度、</w:t>
      </w:r>
      <w:r>
        <w:rPr>
          <w:rFonts w:hint="default" w:ascii="Times New Roman" w:hAnsi="Times New Roman" w:eastAsia="仿宋_GB2312" w:cs="Times New Roman"/>
          <w:color w:val="auto"/>
          <w:spacing w:val="-1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lang w:val="en-US" w:eastAsia="zh-CN"/>
        </w:rPr>
        <w:t>年度和美乡村建设工作全面的技术指导及项目验收。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firstLine="632" w:firstLineChars="200"/>
        <w:jc w:val="both"/>
        <w:textAlignment w:val="baseline"/>
        <w:rPr>
          <w:rFonts w:hint="eastAsia" w:ascii="Times New Roman" w:hAnsi="Times New Roman" w:eastAsia="仿宋_GB2312" w:cs="Times New Roman"/>
          <w:snapToGrid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/>
          <w:color w:val="auto"/>
          <w:sz w:val="32"/>
          <w:szCs w:val="32"/>
          <w:u w:val="none"/>
          <w:lang w:val="en-US" w:eastAsia="zh-CN"/>
        </w:rPr>
        <w:t>聘用第三方机构组织开展和美乡村技术指导及项目验收工作，全面了解全市和美乡村工作实施实效，从公平、公正、客观、科学的角度出发，开展和美乡村技术指导工作，旨在总结经验，发现问题，督促改进，巩固和拓展全市和美乡村建设成果，深入推进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u w:val="none"/>
          <w:lang w:val="en-US" w:eastAsia="zh-CN"/>
        </w:rPr>
        <w:t>“千村引领、万村升级”工程</w:t>
      </w:r>
      <w:r>
        <w:rPr>
          <w:rFonts w:hint="eastAsia" w:ascii="Times New Roman" w:hAnsi="Times New Roman" w:eastAsia="仿宋_GB2312" w:cs="Times New Roman"/>
          <w:snapToGrid/>
          <w:color w:val="auto"/>
          <w:sz w:val="32"/>
          <w:szCs w:val="32"/>
          <w:u w:val="none"/>
          <w:lang w:val="en-US" w:eastAsia="zh-CN"/>
        </w:rPr>
        <w:t xml:space="preserve">，切实提高改群众的满意度。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firstLine="632" w:firstLineChars="200"/>
        <w:jc w:val="both"/>
        <w:rPr>
          <w:rFonts w:hint="eastAsia" w:ascii="Times New Roman Regular" w:hAnsi="Times New Roman Regular" w:eastAsia="黑体" w:cs="Times New Roman Regular"/>
          <w:snapToGrid/>
          <w:color w:val="auto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黑体" w:cs="Times New Roman Regular"/>
          <w:snapToGrid/>
          <w:color w:val="auto"/>
          <w:sz w:val="32"/>
          <w:szCs w:val="32"/>
          <w:lang w:val="en-US" w:eastAsia="zh-CN"/>
        </w:rPr>
        <w:t>二、服务任务、内容和要求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firstLine="632" w:firstLineChars="200"/>
        <w:jc w:val="both"/>
        <w:textAlignment w:val="baseline"/>
        <w:rPr>
          <w:rFonts w:hint="eastAsia" w:ascii="楷体_GB2312" w:hAnsi="楷体_GB2312" w:eastAsia="楷体_GB2312" w:cs="楷体_GB2312"/>
          <w:b w:val="0"/>
          <w:bCs w:val="0"/>
          <w:snapToGrid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napToGrid/>
          <w:color w:val="auto"/>
          <w:sz w:val="32"/>
          <w:szCs w:val="32"/>
          <w:u w:val="none"/>
          <w:lang w:val="en-US" w:eastAsia="zh-CN"/>
        </w:rPr>
        <w:t>（一）服务任务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firstLine="632" w:firstLineChars="200"/>
        <w:jc w:val="both"/>
        <w:textAlignment w:val="baseline"/>
        <w:rPr>
          <w:rFonts w:hint="default" w:ascii="仿宋_GB2312" w:hAnsi="仿宋_GB2312" w:eastAsia="仿宋_GB2312" w:cs="仿宋_GB2312"/>
          <w:snapToGrid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u w:val="none"/>
          <w:lang w:val="en-US" w:eastAsia="zh-CN"/>
        </w:rPr>
        <w:t>全市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u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u w:val="none"/>
          <w:lang w:val="en-US" w:eastAsia="zh-CN"/>
        </w:rPr>
        <w:t>年度省级中心村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u w:val="none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u w:val="none"/>
          <w:lang w:val="en-US" w:eastAsia="zh-CN"/>
        </w:rPr>
        <w:t>个，精品示范村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u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u w:val="none"/>
          <w:lang w:val="en-US" w:eastAsia="zh-CN"/>
        </w:rPr>
        <w:t>个，全市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u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u w:val="none"/>
          <w:lang w:val="en-US" w:eastAsia="zh-CN"/>
        </w:rPr>
        <w:t>年度省级中心村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u w:val="none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u w:val="none"/>
          <w:lang w:val="en-US" w:eastAsia="zh-CN"/>
        </w:rPr>
        <w:t>个，精品示范村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u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u w:val="none"/>
          <w:lang w:val="en-US" w:eastAsia="zh-CN"/>
        </w:rPr>
        <w:t>个，改厕户约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u w:val="none"/>
          <w:lang w:val="en-US" w:eastAsia="zh-CN"/>
        </w:rPr>
        <w:t>.5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u w:val="none"/>
          <w:lang w:val="en-US" w:eastAsia="zh-CN"/>
        </w:rPr>
        <w:t>万户。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firstLine="632" w:firstLineChars="200"/>
        <w:jc w:val="both"/>
        <w:textAlignment w:val="baseline"/>
        <w:rPr>
          <w:rFonts w:hint="eastAsia" w:ascii="楷体_GB2312" w:hAnsi="楷体_GB2312" w:eastAsia="楷体_GB2312" w:cs="楷体_GB2312"/>
          <w:b w:val="0"/>
          <w:bCs w:val="0"/>
          <w:snapToGrid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napToGrid/>
          <w:color w:val="auto"/>
          <w:sz w:val="32"/>
          <w:szCs w:val="32"/>
          <w:u w:val="none"/>
          <w:lang w:val="en-US" w:eastAsia="zh-CN"/>
        </w:rPr>
        <w:t>（二）服务内容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firstLine="632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u w:val="none"/>
          <w:lang w:val="en-US" w:eastAsia="zh-CN"/>
        </w:rPr>
        <w:t>.对全市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  <w:u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u w:val="none"/>
          <w:lang w:val="en-US" w:eastAsia="zh-CN"/>
        </w:rPr>
        <w:t>年度申报的省级中心村、精品示范村的市级初选预审情况提供技术指导服务。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u w:val="none"/>
          <w:lang w:val="en-US" w:eastAsia="zh-CN"/>
        </w:rPr>
        <w:t>.对各县区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  <w:u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u w:val="none"/>
          <w:lang w:val="en-US" w:eastAsia="zh-CN"/>
        </w:rPr>
        <w:t>年度省级中心村规划设计方案情况评提供技术指导评审服务。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u w:val="none"/>
          <w:lang w:val="en-US" w:eastAsia="zh-CN"/>
        </w:rPr>
        <w:t>.委托第三方对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  <w:u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u w:val="none"/>
          <w:lang w:val="en-US" w:eastAsia="zh-CN"/>
        </w:rPr>
        <w:t>年度省级中心村、精品示范村建设开展实地业务指导，提供专业技术服务。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rightChars="0" w:firstLine="632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u w:val="none"/>
          <w:lang w:val="en-US" w:eastAsia="zh-CN"/>
        </w:rPr>
        <w:t>.委托第三方对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  <w:u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u w:val="none"/>
          <w:lang w:val="en-US" w:eastAsia="zh-CN"/>
        </w:rPr>
        <w:t>年度省级中心村、精品示范村建设项目完成情况提供技术验收评审服务。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u w:val="none"/>
          <w:lang w:val="en-US" w:eastAsia="zh-CN"/>
        </w:rPr>
        <w:t>.委托第三方对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  <w:u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u w:val="none"/>
          <w:lang w:val="en-US" w:eastAsia="zh-CN"/>
        </w:rPr>
        <w:t>年度淮南市新建农村改厕按照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  <w:u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u w:val="none"/>
          <w:lang w:val="en-US" w:eastAsia="zh-CN"/>
        </w:rPr>
        <w:t>%的抽查比例进行竣工评估验收，提供技术服务。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firstLine="632" w:firstLineChars="200"/>
        <w:jc w:val="both"/>
        <w:textAlignment w:val="baseline"/>
        <w:rPr>
          <w:rFonts w:hint="default" w:ascii="楷体_GB2312" w:hAnsi="楷体_GB2312" w:eastAsia="楷体_GB2312" w:cs="楷体_GB2312"/>
          <w:b w:val="0"/>
          <w:bCs w:val="0"/>
          <w:snapToGrid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napToGrid/>
          <w:color w:val="auto"/>
          <w:sz w:val="32"/>
          <w:szCs w:val="32"/>
          <w:u w:val="none"/>
          <w:lang w:val="en-US" w:eastAsia="zh-CN"/>
        </w:rPr>
        <w:t>（三）服务要求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firstLine="632" w:firstLineChars="200"/>
        <w:jc w:val="both"/>
        <w:textAlignment w:val="baseline"/>
        <w:rPr>
          <w:rFonts w:hint="eastAsia" w:ascii="Times New Roman" w:hAnsi="Times New Roman" w:eastAsia="仿宋_GB2312" w:cs="Times New Roman"/>
          <w:snapToGrid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/>
          <w:color w:val="auto"/>
          <w:sz w:val="32"/>
          <w:szCs w:val="32"/>
          <w:u w:val="none"/>
          <w:lang w:val="en-US" w:eastAsia="zh-CN"/>
        </w:rPr>
        <w:t xml:space="preserve">引入第三方机构开展和美乡村技术指导、验收工作，从独立性、专业性、全面性等方面充分发挥督促整改作用，激励各地形成“比学赶超”竞争氛围。一是独立性，作为非利益相关者，通过规范性技术指导及验收程序，确保结果客观有效；二是专业性，利用专业特长，结合地方实际，科学设计验收指标和标准，运用实地验收系统，严格把控数据采集、数据质控、数据分析全过程；三是全面性，拥有数量充足且经验丰富的调查员队伍，根据委托方实际需求，确保验收实现全覆盖、无盲点、不留死角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right="0" w:firstLine="632" w:firstLineChars="200"/>
        <w:jc w:val="both"/>
        <w:textAlignment w:val="auto"/>
        <w:rPr>
          <w:rFonts w:hint="eastAsia" w:ascii="Times New Roman" w:hAnsi="Times New Roman" w:eastAsia="宋体" w:cs="Times New Roman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highlight w:val="none"/>
          <w:u w:val="none" w:color="000000"/>
          <w:lang w:val="en-US" w:eastAsia="zh-CN" w:bidi="ar-SA"/>
        </w:rPr>
      </w:pPr>
      <w:r>
        <w:rPr>
          <w:rFonts w:hint="eastAsia" w:ascii="Times New Roman Regular" w:hAnsi="Times New Roman Regular" w:eastAsia="黑体" w:cs="Times New Roman Regular"/>
          <w:snapToGrid/>
          <w:color w:val="auto"/>
          <w:sz w:val="32"/>
          <w:szCs w:val="32"/>
          <w:lang w:val="en-US" w:eastAsia="zh-CN"/>
        </w:rPr>
        <w:t>三、</w:t>
      </w:r>
      <w:bookmarkStart w:id="0" w:name="_Toc1144315458"/>
      <w:bookmarkStart w:id="1" w:name="_Toc2105344017"/>
      <w:r>
        <w:rPr>
          <w:rFonts w:hint="eastAsia" w:ascii="Times New Roman Regular" w:hAnsi="Times New Roman Regular" w:eastAsia="黑体" w:cs="Times New Roman Regular"/>
          <w:snapToGrid/>
          <w:color w:val="auto"/>
          <w:sz w:val="32"/>
          <w:szCs w:val="32"/>
          <w:lang w:val="en-US" w:eastAsia="zh-CN"/>
        </w:rPr>
        <w:t>服务依据</w:t>
      </w:r>
      <w:bookmarkEnd w:id="0"/>
      <w:bookmarkEnd w:id="1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firstLine="482"/>
        <w:jc w:val="both"/>
        <w:textAlignment w:val="baseline"/>
        <w:rPr>
          <w:rFonts w:hint="eastAsia" w:ascii="Times New Roman" w:hAnsi="Times New Roman" w:eastAsia="仿宋_GB2312" w:cs="Times New Roman"/>
          <w:snapToGrid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napToGrid/>
          <w:color w:val="auto"/>
          <w:sz w:val="32"/>
          <w:szCs w:val="32"/>
          <w:u w:val="none"/>
          <w:lang w:val="en-US" w:eastAsia="zh-CN"/>
        </w:rPr>
        <w:t>.《关于实施“千村引领、万村升级”工程加快建设彰显徽风皖韵的宜居宜业和美乡村的意见》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firstLine="482"/>
        <w:jc w:val="both"/>
        <w:textAlignment w:val="baseline"/>
        <w:rPr>
          <w:rFonts w:hint="eastAsia" w:ascii="Times New Roman" w:hAnsi="Times New Roman" w:eastAsia="仿宋_GB2312" w:cs="Times New Roman"/>
          <w:snapToGrid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napToGrid/>
          <w:color w:val="auto"/>
          <w:sz w:val="32"/>
          <w:szCs w:val="32"/>
          <w:u w:val="none"/>
          <w:lang w:val="en-US" w:eastAsia="zh-CN"/>
        </w:rPr>
        <w:t>.《农村人居环境整治提升五年行动方案》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firstLine="482"/>
        <w:jc w:val="both"/>
        <w:textAlignment w:val="baseline"/>
        <w:rPr>
          <w:rFonts w:hint="eastAsia" w:ascii="Times New Roman" w:hAnsi="Times New Roman" w:eastAsia="仿宋_GB2312" w:cs="Times New Roman"/>
          <w:snapToGrid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napToGrid/>
          <w:color w:val="auto"/>
          <w:sz w:val="32"/>
          <w:szCs w:val="32"/>
          <w:u w:val="none"/>
          <w:lang w:val="en-US" w:eastAsia="zh-CN"/>
        </w:rPr>
        <w:t>.《安徽省“十四五”农村人居环境整治提升行动实施方案》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firstLine="482"/>
        <w:jc w:val="both"/>
        <w:textAlignment w:val="baseline"/>
        <w:rPr>
          <w:rFonts w:hint="eastAsia" w:ascii="Times New Roman" w:hAnsi="Times New Roman" w:eastAsia="仿宋_GB2312" w:cs="Times New Roman"/>
          <w:snapToGrid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napToGrid/>
          <w:color w:val="auto"/>
          <w:sz w:val="32"/>
          <w:szCs w:val="32"/>
          <w:u w:val="none"/>
          <w:lang w:val="en-US" w:eastAsia="zh-CN"/>
        </w:rPr>
        <w:t>.《安徽省美丽乡村示范村和重点示范村认定办法》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firstLine="482"/>
        <w:jc w:val="both"/>
        <w:textAlignment w:val="baseline"/>
        <w:rPr>
          <w:rFonts w:hint="eastAsia" w:ascii="Times New Roman" w:hAnsi="Times New Roman" w:eastAsia="仿宋_GB2312" w:cs="Times New Roman"/>
          <w:snapToGrid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u w:val="none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napToGrid/>
          <w:color w:val="auto"/>
          <w:sz w:val="32"/>
          <w:szCs w:val="32"/>
          <w:u w:val="none"/>
          <w:lang w:val="en-US" w:eastAsia="zh-CN"/>
        </w:rPr>
        <w:t>.《安徽省“十四五”美丽乡村建设规划》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firstLine="482"/>
        <w:jc w:val="both"/>
        <w:textAlignment w:val="baseline"/>
        <w:rPr>
          <w:rFonts w:hint="eastAsia" w:ascii="Times New Roman" w:hAnsi="Times New Roman" w:eastAsia="仿宋_GB2312" w:cs="Times New Roman"/>
          <w:snapToGrid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u w:val="none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napToGrid/>
          <w:color w:val="auto"/>
          <w:sz w:val="32"/>
          <w:szCs w:val="32"/>
          <w:u w:val="none"/>
          <w:lang w:val="en-US" w:eastAsia="zh-CN"/>
        </w:rPr>
        <w:t>.《安徽省和美乡村建设工作考核办法》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firstLine="632" w:firstLineChars="200"/>
        <w:jc w:val="both"/>
        <w:rPr>
          <w:rFonts w:hint="eastAsia" w:ascii="Times New Roman Regular" w:hAnsi="Times New Roman Regular" w:eastAsia="黑体" w:cs="Times New Roman Regular"/>
          <w:snapToGrid/>
          <w:color w:val="auto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黑体" w:cs="Times New Roman Regular"/>
          <w:snapToGrid/>
          <w:color w:val="auto"/>
          <w:sz w:val="32"/>
          <w:szCs w:val="32"/>
          <w:lang w:val="en-US" w:eastAsia="zh-CN"/>
        </w:rPr>
        <w:t xml:space="preserve">四、服务的方式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right="0" w:firstLine="632" w:firstLineChars="200"/>
        <w:jc w:val="both"/>
        <w:textAlignment w:val="baseline"/>
        <w:rPr>
          <w:rFonts w:hint="eastAsia" w:ascii="Times New Roman" w:hAnsi="Times New Roman" w:eastAsia="仿宋_GB2312" w:cs="Times New Roman"/>
          <w:snapToGrid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/>
          <w:color w:val="auto"/>
          <w:sz w:val="32"/>
          <w:szCs w:val="32"/>
          <w:u w:val="none"/>
          <w:lang w:val="en-US" w:eastAsia="zh-CN"/>
        </w:rPr>
        <w:t>本次服务采取实地核查、查阅资料、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u w:val="none"/>
          <w:lang w:val="en-US" w:eastAsia="zh-CN"/>
        </w:rPr>
        <w:t>走访农户</w:t>
      </w:r>
      <w:r>
        <w:rPr>
          <w:rFonts w:hint="eastAsia" w:ascii="Times New Roman" w:hAnsi="Times New Roman" w:eastAsia="仿宋_GB2312" w:cs="Times New Roman"/>
          <w:snapToGrid/>
          <w:color w:val="auto"/>
          <w:sz w:val="32"/>
          <w:szCs w:val="32"/>
          <w:u w:val="none"/>
          <w:lang w:val="en-US" w:eastAsia="zh-CN"/>
        </w:rPr>
        <w:t xml:space="preserve">和问卷调查相结合的方式展开。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napToGrid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u w:val="none"/>
          <w:lang w:val="en-US" w:eastAsia="zh-CN"/>
        </w:rPr>
        <w:t>对照省市申报的文件要求，对县区申报的省级中心村、精品示范村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u w:val="none"/>
          <w:lang w:val="en-US" w:eastAsia="zh-CN"/>
        </w:rPr>
        <w:t>第三方组织专业人员深入到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u w:val="none"/>
          <w:lang w:val="en-US" w:eastAsia="zh-CN"/>
        </w:rPr>
        <w:t>现场实地勘察</w:t>
      </w:r>
      <w:r>
        <w:rPr>
          <w:rFonts w:hint="eastAsia" w:ascii="Times New Roman" w:hAnsi="Times New Roman" w:eastAsia="仿宋_GB2312" w:cs="Times New Roman"/>
          <w:snapToGrid/>
          <w:color w:val="auto"/>
          <w:sz w:val="32"/>
          <w:szCs w:val="32"/>
          <w:u w:val="none"/>
          <w:lang w:val="en-US" w:eastAsia="zh-CN"/>
        </w:rPr>
        <w:t>，采用明查的方式，现场拍照记录问题，特殊情况可使用录像视频、录音的方式进行补充记录，并现场做好统计工作（照片标注具体时间和位置）。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u w:val="none"/>
          <w:lang w:val="en-US" w:eastAsia="zh-CN"/>
        </w:rPr>
        <w:t>精品示范村、中心村逐点现场发现问题、现场点评，形成问题清单、限期整改，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u w:val="none"/>
          <w:lang w:val="en-US" w:eastAsia="zh-CN"/>
        </w:rPr>
        <w:t>为市农业农村局提供真实、准确的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u w:val="none"/>
          <w:lang w:val="en-US" w:eastAsia="zh-CN"/>
        </w:rPr>
        <w:t>有关评审报告。</w:t>
      </w:r>
      <w:r>
        <w:rPr>
          <w:rFonts w:hint="eastAsia" w:ascii="Times New Roman" w:hAnsi="Times New Roman" w:eastAsia="仿宋_GB2312" w:cs="Times New Roman"/>
          <w:snapToGrid/>
          <w:color w:val="auto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rightChars="0" w:firstLine="632" w:firstLineChars="200"/>
        <w:jc w:val="both"/>
        <w:textAlignment w:val="baseline"/>
        <w:rPr>
          <w:rFonts w:hint="eastAsia" w:ascii="黑体" w:hAnsi="黑体" w:eastAsia="黑体" w:cs="黑体"/>
          <w:snapToGrid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/>
          <w:color w:val="auto"/>
          <w:sz w:val="32"/>
          <w:szCs w:val="32"/>
          <w:lang w:val="en-US" w:eastAsia="zh-CN"/>
        </w:rPr>
        <w:t>五、预期成效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rightChars="0" w:firstLine="632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lang w:val="en-US" w:eastAsia="zh-CN"/>
        </w:rPr>
        <w:t>（一）通过第三方服务使和美乡村省级中心村、精品示范村市级预审达到如下成效：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u w:val="none"/>
          <w:lang w:val="en-US" w:eastAsia="zh-CN"/>
        </w:rPr>
        <w:t>.提高精品示范村、中心村申报质量；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u w:val="none"/>
          <w:lang w:val="en-US" w:eastAsia="zh-CN"/>
        </w:rPr>
        <w:t>.提高省级中心村、精品示范村申报在省级审批成功率；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u w:val="none"/>
          <w:lang w:val="en-US" w:eastAsia="zh-CN"/>
        </w:rPr>
        <w:t>.确保选择的中心村、精品示范村建设得好，省级验收得好。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u w:val="none"/>
          <w:lang w:val="en-US" w:eastAsia="zh-CN"/>
        </w:rPr>
        <w:t>通过第三方服务使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lang w:val="en-US" w:eastAsia="zh-CN"/>
        </w:rPr>
        <w:t>和美乡村规划设计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u w:val="none"/>
          <w:lang w:val="en-US" w:eastAsia="zh-CN"/>
        </w:rPr>
        <w:t>市级评审达到如下成效：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u w:val="none"/>
          <w:lang w:val="en-US" w:eastAsia="zh-CN"/>
        </w:rPr>
        <w:t>.更有效审查规划设计的合规性；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u w:val="none"/>
          <w:lang w:val="en-US" w:eastAsia="zh-CN"/>
        </w:rPr>
        <w:t>.更进一步确定规划设计的可操作性；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u w:val="none"/>
          <w:lang w:val="en-US" w:eastAsia="zh-CN"/>
        </w:rPr>
        <w:t>.使规划设计更加符合中心村的实际；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u w:val="none"/>
          <w:lang w:val="en-US" w:eastAsia="zh-CN"/>
        </w:rPr>
        <w:t>.更好满足群众意愿，解决群众所关切的问题。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lang w:val="en-US" w:eastAsia="zh-CN"/>
        </w:rPr>
        <w:t>（三）通过第三方服务使日常检查指导达到如下成效：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lang w:val="en-US" w:eastAsia="zh-CN"/>
        </w:rPr>
        <w:t>.技术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u w:val="none"/>
          <w:lang w:val="en-US" w:eastAsia="zh-CN"/>
        </w:rPr>
        <w:t>指导各县区中心村、精品示范村按照省级验收内容建设，不留死角；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u w:val="none"/>
          <w:lang w:val="en-US" w:eastAsia="zh-CN"/>
        </w:rPr>
        <w:t>.技术指导各县区中心村、精品示范村按照省级验收标准建设，在省级验收时取得高分；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u w:val="none"/>
          <w:lang w:val="en-US" w:eastAsia="zh-CN"/>
        </w:rPr>
        <w:t>.实地及时发现中心村、精品示范村在建设过程中存在的问题，限期整改；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u w:val="none"/>
          <w:lang w:val="en-US" w:eastAsia="zh-CN"/>
        </w:rPr>
        <w:t>.有利推动中心村、精品示范村的建设进度，确保按时完成建设目标；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u w:val="none"/>
          <w:lang w:val="en-US" w:eastAsia="zh-CN"/>
        </w:rPr>
        <w:t>.挖掘发现好的典型做法，并向市农业农村局反馈，利于推动全市和美乡村建设；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u w:val="none"/>
          <w:lang w:val="en-US" w:eastAsia="zh-CN"/>
        </w:rPr>
        <w:t>（四）通过第三方提供技术服务使新建农村改厕达到如下效果：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u w:val="none"/>
          <w:lang w:val="en-US" w:eastAsia="zh-CN"/>
        </w:rPr>
        <w:t>.使新建农村改厕符合省、市要求；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u w:val="none"/>
          <w:lang w:val="en-US" w:eastAsia="zh-CN"/>
        </w:rPr>
        <w:t>.使新建农村改厕更合理、规范、群众满意；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u w:val="none"/>
          <w:lang w:val="en-US" w:eastAsia="zh-CN"/>
        </w:rPr>
        <w:t>.为市局提供第一手资料利于下一步更好地指导工作。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snapToGrid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/>
          <w:color w:val="auto"/>
          <w:kern w:val="0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snapToGrid/>
          <w:color w:val="auto"/>
          <w:sz w:val="32"/>
          <w:szCs w:val="32"/>
          <w:lang w:val="en-US" w:eastAsia="zh-CN"/>
        </w:rPr>
        <w:t>合同期限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rightChars="0" w:firstLine="548" w:firstLineChars="200"/>
        <w:jc w:val="both"/>
        <w:textAlignment w:val="baseline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spacing w:val="-21"/>
          <w:sz w:val="32"/>
          <w:szCs w:val="32"/>
        </w:rPr>
        <w:t>合</w:t>
      </w:r>
      <w:r>
        <w:rPr>
          <w:rFonts w:hint="eastAsia" w:ascii="仿宋_GB2312" w:hAnsi="仿宋_GB2312" w:eastAsia="仿宋_GB2312" w:cs="仿宋_GB2312"/>
          <w:snapToGrid/>
          <w:color w:val="auto"/>
          <w:spacing w:val="-11"/>
          <w:sz w:val="32"/>
          <w:szCs w:val="32"/>
        </w:rPr>
        <w:t>同期限暂定一年</w:t>
      </w:r>
      <w:r>
        <w:rPr>
          <w:rFonts w:hint="eastAsia" w:ascii="仿宋_GB2312" w:hAnsi="仿宋_GB2312" w:eastAsia="仿宋_GB2312" w:cs="仿宋_GB2312"/>
          <w:snapToGrid/>
          <w:color w:val="auto"/>
          <w:spacing w:val="-11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napToGrid/>
          <w:color w:val="auto"/>
          <w:spacing w:val="-11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napToGrid/>
          <w:color w:val="auto"/>
          <w:spacing w:val="-11"/>
          <w:sz w:val="32"/>
          <w:szCs w:val="32"/>
          <w:lang w:val="en-US" w:eastAsia="zh-CN"/>
        </w:rPr>
        <w:t>年全年度</w:t>
      </w:r>
      <w:r>
        <w:rPr>
          <w:rFonts w:hint="eastAsia" w:ascii="仿宋_GB2312" w:hAnsi="仿宋_GB2312" w:eastAsia="仿宋_GB2312" w:cs="仿宋_GB2312"/>
          <w:snapToGrid/>
          <w:color w:val="auto"/>
          <w:spacing w:val="-11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/>
          <w:color w:val="auto"/>
          <w:spacing w:val="-11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napToGrid/>
          <w:color w:val="auto"/>
          <w:spacing w:val="-11"/>
          <w:sz w:val="32"/>
          <w:szCs w:val="32"/>
          <w:lang w:val="en-US" w:eastAsia="zh-CN"/>
        </w:rPr>
        <w:t>采购人可根据投标人</w:t>
      </w:r>
      <w:r>
        <w:rPr>
          <w:rFonts w:hint="eastAsia" w:ascii="仿宋_GB2312" w:hAnsi="仿宋_GB2312" w:eastAsia="仿宋_GB2312" w:cs="仿宋_GB2312"/>
          <w:snapToGrid/>
          <w:color w:val="auto"/>
          <w:spacing w:val="-11"/>
          <w:sz w:val="32"/>
          <w:szCs w:val="32"/>
        </w:rPr>
        <w:t>服务</w:t>
      </w:r>
      <w:r>
        <w:rPr>
          <w:rFonts w:hint="eastAsia" w:ascii="仿宋_GB2312" w:hAnsi="仿宋_GB2312" w:eastAsia="仿宋_GB2312" w:cs="仿宋_GB2312"/>
          <w:snapToGrid/>
          <w:color w:val="auto"/>
          <w:spacing w:val="-11"/>
          <w:sz w:val="32"/>
          <w:szCs w:val="32"/>
          <w:lang w:val="en-US" w:eastAsia="zh-CN"/>
        </w:rPr>
        <w:t>期内年度绩效考核完成情况，成绩合格后可顺延合同（不必招标和另签合同），最多不得高于三年。否则终止合同另行招标。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4" w:left="1588" w:header="851" w:footer="1418" w:gutter="0"/>
      <w:pgNumType w:fmt="decimal"/>
      <w:cols w:space="425" w:num="1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idowControl w:val="0"/>
      <w:autoSpaceDE/>
      <w:autoSpaceDN/>
      <w:adjustRightInd/>
      <w:snapToGrid/>
      <w:spacing w:beforeAutospacing="0" w:afterAutospacing="0" w:line="240" w:lineRule="auto"/>
      <w:ind w:left="0" w:leftChars="0" w:right="320" w:rightChars="100" w:firstLine="0" w:firstLineChars="0"/>
      <w:jc w:val="right"/>
      <w:outlineLvl w:val="9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Page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1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idowControl w:val="0"/>
      <w:autoSpaceDE/>
      <w:autoSpaceDN/>
      <w:adjustRightInd/>
      <w:snapToGrid/>
      <w:spacing w:beforeAutospacing="0" w:afterAutospacing="0" w:line="240" w:lineRule="auto"/>
      <w:ind w:left="320" w:leftChars="100" w:right="0" w:rightChars="0" w:firstLine="0" w:firstLineChars="0"/>
      <w:jc w:val="left"/>
      <w:outlineLvl w:val="9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Page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2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mirrorMargins w:val="1"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jYTA3NTg4OGJmNDE5NzI2OGM2ODM1NzY1ZmQyYWEifQ=="/>
  </w:docVars>
  <w:rsids>
    <w:rsidRoot w:val="069E0751"/>
    <w:rsid w:val="02431573"/>
    <w:rsid w:val="065D6FC0"/>
    <w:rsid w:val="06601435"/>
    <w:rsid w:val="069E0751"/>
    <w:rsid w:val="10C120C0"/>
    <w:rsid w:val="14625FFE"/>
    <w:rsid w:val="1662066F"/>
    <w:rsid w:val="1D703EF7"/>
    <w:rsid w:val="1D8D5D8D"/>
    <w:rsid w:val="1F4123F4"/>
    <w:rsid w:val="21D44D8B"/>
    <w:rsid w:val="2586537C"/>
    <w:rsid w:val="27F3567F"/>
    <w:rsid w:val="293863B4"/>
    <w:rsid w:val="295354FA"/>
    <w:rsid w:val="2F33311C"/>
    <w:rsid w:val="33846AE3"/>
    <w:rsid w:val="33C04356"/>
    <w:rsid w:val="37495C47"/>
    <w:rsid w:val="39435182"/>
    <w:rsid w:val="3EFF6BE9"/>
    <w:rsid w:val="3FC530EF"/>
    <w:rsid w:val="40FD66AE"/>
    <w:rsid w:val="427126FF"/>
    <w:rsid w:val="42DD2A92"/>
    <w:rsid w:val="430C216F"/>
    <w:rsid w:val="462B6AB0"/>
    <w:rsid w:val="4A9329E8"/>
    <w:rsid w:val="4AEE2CD0"/>
    <w:rsid w:val="4C9B7B44"/>
    <w:rsid w:val="4F573F3A"/>
    <w:rsid w:val="53E305BD"/>
    <w:rsid w:val="574022CA"/>
    <w:rsid w:val="606D0421"/>
    <w:rsid w:val="60733548"/>
    <w:rsid w:val="61C7139F"/>
    <w:rsid w:val="631772E9"/>
    <w:rsid w:val="69475245"/>
    <w:rsid w:val="6C5C5174"/>
    <w:rsid w:val="755079D6"/>
    <w:rsid w:val="766B0856"/>
    <w:rsid w:val="767F19F5"/>
    <w:rsid w:val="7A55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32"/>
      <w:szCs w:val="21"/>
    </w:rPr>
  </w:style>
  <w:style w:type="paragraph" w:styleId="3">
    <w:name w:val="heading 1"/>
    <w:basedOn w:val="1"/>
    <w:next w:val="1"/>
    <w:qFormat/>
    <w:uiPriority w:val="0"/>
    <w:pPr>
      <w:keepNext/>
      <w:widowControl w:val="0"/>
      <w:tabs>
        <w:tab w:val="left" w:pos="480"/>
      </w:tabs>
      <w:spacing w:line="240" w:lineRule="auto"/>
      <w:ind w:left="480" w:hanging="480"/>
      <w:jc w:val="center"/>
      <w:textAlignment w:val="auto"/>
      <w:outlineLvl w:val="0"/>
    </w:pPr>
    <w:rPr>
      <w:rFonts w:ascii="Arial" w:hAnsi="Arial" w:eastAsia="黑体"/>
      <w:b/>
      <w:color w:val="auto"/>
      <w:kern w:val="2"/>
      <w:sz w:val="36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spacing w:after="120"/>
      <w:ind w:left="420" w:leftChars="200" w:firstLine="420" w:firstLineChars="200"/>
    </w:pPr>
    <w:rPr>
      <w:rFonts w:ascii="Times New Roman" w:hAnsi="Times New Roman" w:eastAsia="宋体" w:cs="黑体"/>
      <w:kern w:val="2"/>
      <w:sz w:val="21"/>
      <w:szCs w:val="22"/>
    </w:rPr>
  </w:style>
  <w:style w:type="paragraph" w:styleId="5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11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  <w:style w:type="table" w:customStyle="1" w:styleId="12">
    <w:name w:val="网格型1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Body Text First Indent 2"/>
    <w:basedOn w:val="16"/>
    <w:qFormat/>
    <w:uiPriority w:val="0"/>
    <w:pPr>
      <w:spacing w:after="120" w:afterLines="0" w:line="360" w:lineRule="auto"/>
      <w:ind w:left="420" w:leftChars="200" w:firstLine="420" w:firstLineChars="200"/>
    </w:pPr>
    <w:rPr>
      <w:rFonts w:ascii="Times New Roman" w:eastAsia="Times New Roman"/>
      <w:sz w:val="21"/>
      <w:szCs w:val="22"/>
    </w:rPr>
  </w:style>
  <w:style w:type="paragraph" w:customStyle="1" w:styleId="16">
    <w:name w:val="Body Text Indent"/>
    <w:basedOn w:val="1"/>
    <w:next w:val="17"/>
    <w:qFormat/>
    <w:uiPriority w:val="0"/>
    <w:pPr>
      <w:ind w:firstLine="645"/>
    </w:pPr>
    <w:rPr>
      <w:rFonts w:ascii="楷体_GB2312" w:eastAsia="楷体_GB2312"/>
      <w:sz w:val="32"/>
    </w:rPr>
  </w:style>
  <w:style w:type="paragraph" w:customStyle="1" w:styleId="17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customStyle="1" w:styleId="18">
    <w:name w:val="列出段落1"/>
    <w:basedOn w:val="1"/>
    <w:qFormat/>
    <w:uiPriority w:val="0"/>
    <w:pPr>
      <w:spacing w:line="288" w:lineRule="auto"/>
      <w:ind w:firstLine="420" w:firstLineChars="200"/>
    </w:pPr>
    <w:rPr>
      <w:rFonts w:ascii="Verdana" w:hAnsi="Verdana" w:eastAsia="楷体_GB2312" w:cs="Verdana"/>
      <w:sz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2023-11-18T09:15:00Z</dcterms:created>
  <dc:creator>利～懿</dc:creator>
  <cp:lastModifiedBy>Administrator</cp:lastModifiedBy>
  <cp:lastPrinted>2024-04-10T03:29:00Z</cp:lastPrinted>
  <dcterms:modified xsi:type="dcterms:W3CDTF">2024-05-28T08:08:05Z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67B4FFC4164345CEA1D3DAC0244FFBB9_13</vt:lpwstr>
  </property>
</Properties>
</file>