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FF841">
      <w:pPr>
        <w:jc w:val="center"/>
        <w:rPr>
          <w:rFonts w:ascii="黑体" w:hAnsi="黑体" w:eastAsia="黑体"/>
          <w:sz w:val="44"/>
          <w:szCs w:val="44"/>
        </w:rPr>
      </w:pPr>
    </w:p>
    <w:p w14:paraId="1EA7FF78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202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黑体"/>
          <w:sz w:val="44"/>
          <w:szCs w:val="44"/>
        </w:rPr>
        <w:t>年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度</w:t>
      </w:r>
      <w:r>
        <w:rPr>
          <w:rFonts w:hint="eastAsia" w:ascii="黑体" w:hAnsi="黑体" w:eastAsia="黑体" w:cs="黑体"/>
          <w:sz w:val="44"/>
          <w:szCs w:val="44"/>
        </w:rPr>
        <w:t>谢家集区农机购置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与应用</w:t>
      </w:r>
      <w:r>
        <w:rPr>
          <w:rFonts w:hint="eastAsia" w:ascii="黑体" w:hAnsi="黑体" w:eastAsia="黑体" w:cs="黑体"/>
          <w:sz w:val="44"/>
          <w:szCs w:val="44"/>
        </w:rPr>
        <w:t>补贴</w:t>
      </w:r>
    </w:p>
    <w:p w14:paraId="703E7980">
      <w:pPr>
        <w:jc w:val="center"/>
        <w:rPr>
          <w:rFonts w:ascii="黑体" w:hAnsi="黑体" w:eastAsia="黑体"/>
          <w:sz w:val="40"/>
          <w:szCs w:val="40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政策落实</w:t>
      </w:r>
      <w:r>
        <w:rPr>
          <w:rFonts w:hint="eastAsia" w:ascii="黑体" w:hAnsi="黑体" w:eastAsia="黑体" w:cs="黑体"/>
          <w:sz w:val="44"/>
          <w:szCs w:val="44"/>
        </w:rPr>
        <w:t>情况公告</w:t>
      </w:r>
    </w:p>
    <w:p w14:paraId="0DF8E951">
      <w:pPr>
        <w:rPr>
          <w:rFonts w:hint="eastAsia" w:ascii="仿宋_GB2312" w:eastAsia="仿宋_GB2312"/>
          <w:sz w:val="32"/>
          <w:szCs w:val="32"/>
        </w:rPr>
      </w:pPr>
    </w:p>
    <w:p w14:paraId="74A7AC45"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年我区共实施中央农机购置补贴资金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311.326</w:t>
      </w:r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hAnsi="宋体" w:eastAsia="仿宋_GB2312" w:cs="宋体"/>
          <w:color w:val="333333"/>
          <w:sz w:val="32"/>
          <w:szCs w:val="32"/>
          <w:shd w:val="clear" w:color="auto" w:fill="FFFFFF"/>
        </w:rPr>
        <w:t>已达到202</w:t>
      </w:r>
      <w:r>
        <w:rPr>
          <w:rFonts w:hint="eastAsia" w:ascii="仿宋_GB2312" w:hAnsi="宋体" w:eastAsia="仿宋_GB2312" w:cs="宋体"/>
          <w:color w:val="333333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宋体" w:eastAsia="仿宋_GB2312" w:cs="宋体"/>
          <w:color w:val="333333"/>
          <w:sz w:val="32"/>
          <w:szCs w:val="32"/>
          <w:shd w:val="clear" w:color="auto" w:fill="FFFFFF"/>
        </w:rPr>
        <w:t>年实际可用资金的</w:t>
      </w:r>
      <w:r>
        <w:rPr>
          <w:rFonts w:hint="eastAsia" w:ascii="仿宋_GB2312" w:hAnsi="宋体" w:eastAsia="仿宋_GB2312" w:cs="宋体"/>
          <w:bCs/>
          <w:color w:val="333333"/>
          <w:sz w:val="32"/>
          <w:szCs w:val="32"/>
          <w:shd w:val="clear" w:color="auto" w:fill="FFFFFF"/>
        </w:rPr>
        <w:t>99.9</w:t>
      </w:r>
      <w:r>
        <w:rPr>
          <w:rFonts w:hint="eastAsia" w:ascii="仿宋_GB2312" w:hAnsi="宋体" w:eastAsia="仿宋_GB2312" w:cs="宋体"/>
          <w:bCs/>
          <w:color w:val="333333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仿宋_GB2312" w:hAnsi="宋体" w:eastAsia="仿宋_GB2312" w:cs="宋体"/>
          <w:bCs/>
          <w:color w:val="333333"/>
          <w:sz w:val="32"/>
          <w:szCs w:val="32"/>
          <w:shd w:val="clear" w:color="auto" w:fill="FFFFFF"/>
        </w:rPr>
        <w:t>%</w:t>
      </w:r>
      <w:r>
        <w:rPr>
          <w:rFonts w:hint="eastAsia" w:ascii="仿宋_GB2312" w:hAnsi="宋体" w:eastAsia="仿宋_GB2312" w:cs="宋体"/>
          <w:color w:val="333333"/>
          <w:sz w:val="32"/>
          <w:szCs w:val="32"/>
          <w:shd w:val="clear" w:color="auto" w:fill="FFFFFF"/>
        </w:rPr>
        <w:t>，剩余资金不够补贴一台机具。</w:t>
      </w:r>
      <w:r>
        <w:rPr>
          <w:rFonts w:hint="eastAsia" w:ascii="仿宋_GB2312" w:hAnsi="仿宋" w:eastAsia="仿宋_GB2312"/>
          <w:sz w:val="32"/>
          <w:szCs w:val="32"/>
        </w:rPr>
        <w:t>全年共补贴各类农业机械2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76</w:t>
      </w:r>
      <w:r>
        <w:rPr>
          <w:rFonts w:hint="eastAsia" w:ascii="仿宋_GB2312" w:hAnsi="仿宋" w:eastAsia="仿宋_GB2312"/>
          <w:sz w:val="32"/>
          <w:szCs w:val="32"/>
        </w:rPr>
        <w:t>台，其中耕整地机械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78</w:t>
      </w:r>
      <w:r>
        <w:rPr>
          <w:rFonts w:hint="eastAsia" w:ascii="仿宋_GB2312" w:hAnsi="仿宋" w:eastAsia="仿宋_GB2312"/>
          <w:sz w:val="32"/>
          <w:szCs w:val="32"/>
        </w:rPr>
        <w:t>台，补贴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资金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12.752</w:t>
      </w:r>
      <w:r>
        <w:rPr>
          <w:rFonts w:hint="eastAsia" w:ascii="仿宋_GB2312" w:hAnsi="仿宋" w:eastAsia="仿宋_GB2312"/>
          <w:sz w:val="32"/>
          <w:szCs w:val="32"/>
        </w:rPr>
        <w:t>万元；种植施肥机械6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/>
          <w:sz w:val="32"/>
          <w:szCs w:val="32"/>
        </w:rPr>
        <w:t>台，补贴资金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42.995</w:t>
      </w:r>
      <w:r>
        <w:rPr>
          <w:rFonts w:hint="eastAsia" w:ascii="仿宋_GB2312" w:hAnsi="仿宋" w:eastAsia="仿宋_GB2312"/>
          <w:sz w:val="32"/>
          <w:szCs w:val="32"/>
        </w:rPr>
        <w:t>万元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/>
          <w:sz w:val="32"/>
          <w:szCs w:val="32"/>
        </w:rPr>
        <w:t>田间管理机械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仿宋" w:eastAsia="仿宋_GB2312"/>
          <w:sz w:val="32"/>
          <w:szCs w:val="32"/>
        </w:rPr>
        <w:t>台，补贴资金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34.72</w:t>
      </w:r>
      <w:r>
        <w:rPr>
          <w:rFonts w:hint="eastAsia" w:ascii="仿宋_GB2312" w:hAnsi="仿宋" w:eastAsia="仿宋_GB2312"/>
          <w:sz w:val="32"/>
          <w:szCs w:val="32"/>
        </w:rPr>
        <w:t>万元；收获机械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54</w:t>
      </w:r>
      <w:r>
        <w:rPr>
          <w:rFonts w:hint="eastAsia" w:ascii="仿宋_GB2312" w:hAnsi="仿宋" w:eastAsia="仿宋_GB2312"/>
          <w:sz w:val="32"/>
          <w:szCs w:val="32"/>
        </w:rPr>
        <w:t>台，补贴资金1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76.37</w:t>
      </w:r>
      <w:r>
        <w:rPr>
          <w:rFonts w:hint="eastAsia" w:ascii="仿宋_GB2312" w:hAnsi="仿宋" w:eastAsia="仿宋_GB2312"/>
          <w:sz w:val="32"/>
          <w:szCs w:val="32"/>
        </w:rPr>
        <w:t>万元；田间监测及作业监控设备机械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台，补贴资金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2.5</w:t>
      </w:r>
      <w:r>
        <w:rPr>
          <w:rFonts w:hint="eastAsia" w:ascii="仿宋_GB2312" w:hAnsi="仿宋" w:eastAsia="仿宋_GB2312"/>
          <w:sz w:val="32"/>
          <w:szCs w:val="32"/>
        </w:rPr>
        <w:t>万元；饲料（草）收获加工运输设备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" w:eastAsia="仿宋_GB2312"/>
          <w:sz w:val="32"/>
          <w:szCs w:val="32"/>
        </w:rPr>
        <w:t>台，补贴资金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4.144</w:t>
      </w:r>
      <w:r>
        <w:rPr>
          <w:rFonts w:hint="eastAsia" w:ascii="仿宋_GB2312" w:hAnsi="仿宋" w:eastAsia="仿宋_GB2312"/>
          <w:sz w:val="32"/>
          <w:szCs w:val="32"/>
        </w:rPr>
        <w:t>万元；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水产养殖机械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9台，补贴资金0.405万元；</w:t>
      </w:r>
      <w:r>
        <w:rPr>
          <w:rFonts w:hint="eastAsia" w:ascii="仿宋_GB2312" w:hAnsi="仿宋" w:eastAsia="仿宋_GB2312"/>
          <w:sz w:val="32"/>
          <w:szCs w:val="32"/>
        </w:rPr>
        <w:t>粮油糖初加工机械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</w:rPr>
        <w:t>台，补贴资金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7.32</w:t>
      </w:r>
      <w:r>
        <w:rPr>
          <w:rFonts w:hint="eastAsia" w:ascii="仿宋_GB2312" w:hAnsi="仿宋" w:eastAsia="仿宋_GB2312"/>
          <w:sz w:val="32"/>
          <w:szCs w:val="32"/>
        </w:rPr>
        <w:t>万元；农用动力机械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" w:eastAsia="仿宋_GB2312"/>
          <w:sz w:val="32"/>
          <w:szCs w:val="32"/>
        </w:rPr>
        <w:t>台，补贴资金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30.12</w:t>
      </w:r>
      <w:r>
        <w:rPr>
          <w:rFonts w:hint="eastAsia" w:ascii="仿宋_GB2312" w:hAnsi="仿宋" w:eastAsia="仿宋_GB2312"/>
          <w:sz w:val="32"/>
          <w:szCs w:val="32"/>
        </w:rPr>
        <w:t>万元；</w:t>
      </w:r>
    </w:p>
    <w:p w14:paraId="7BB599DA">
      <w:pPr>
        <w:ind w:firstLine="64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特此公告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  <w:bookmarkStart w:id="0" w:name="_GoBack"/>
      <w:bookmarkEnd w:id="0"/>
    </w:p>
    <w:p w14:paraId="2FB69865">
      <w:pPr>
        <w:rPr>
          <w:rFonts w:hint="eastAsia" w:ascii="仿宋_GB2312" w:hAnsi="仿宋" w:eastAsia="仿宋_GB2312"/>
          <w:sz w:val="32"/>
          <w:szCs w:val="32"/>
        </w:rPr>
      </w:pPr>
    </w:p>
    <w:p w14:paraId="4B79184A">
      <w:pPr>
        <w:rPr>
          <w:rFonts w:hint="eastAsia" w:ascii="仿宋_GB2312" w:hAnsi="仿宋" w:eastAsia="仿宋_GB2312"/>
          <w:sz w:val="32"/>
          <w:szCs w:val="32"/>
        </w:rPr>
      </w:pPr>
    </w:p>
    <w:p w14:paraId="6727DE68"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谢家集区农业农村水利局</w:t>
      </w:r>
    </w:p>
    <w:p w14:paraId="226EFBBB">
      <w:pPr>
        <w:ind w:firstLine="4800" w:firstLineChars="15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2025年12月2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106"/>
    <w:rsid w:val="00021B7B"/>
    <w:rsid w:val="001215A1"/>
    <w:rsid w:val="003E49DB"/>
    <w:rsid w:val="0047035A"/>
    <w:rsid w:val="00550A1C"/>
    <w:rsid w:val="005525F8"/>
    <w:rsid w:val="00717B6C"/>
    <w:rsid w:val="00733106"/>
    <w:rsid w:val="00746F0F"/>
    <w:rsid w:val="007A1867"/>
    <w:rsid w:val="00816120"/>
    <w:rsid w:val="009D5F25"/>
    <w:rsid w:val="00AA6AB1"/>
    <w:rsid w:val="00C47A0A"/>
    <w:rsid w:val="00C655E7"/>
    <w:rsid w:val="00CB3867"/>
    <w:rsid w:val="00D025D3"/>
    <w:rsid w:val="00D82A58"/>
    <w:rsid w:val="00DA28F2"/>
    <w:rsid w:val="00DB4E0D"/>
    <w:rsid w:val="00DD719E"/>
    <w:rsid w:val="024D0FA5"/>
    <w:rsid w:val="0343488D"/>
    <w:rsid w:val="0560571C"/>
    <w:rsid w:val="08386CFE"/>
    <w:rsid w:val="0EBD136D"/>
    <w:rsid w:val="16EB383D"/>
    <w:rsid w:val="1D680B42"/>
    <w:rsid w:val="2F104CF5"/>
    <w:rsid w:val="556A1599"/>
    <w:rsid w:val="5B4827F0"/>
    <w:rsid w:val="62DF7F21"/>
    <w:rsid w:val="6809641D"/>
    <w:rsid w:val="73E221CF"/>
    <w:rsid w:val="7CF9398A"/>
    <w:rsid w:val="7F02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FollowedHyperlink"/>
    <w:basedOn w:val="5"/>
    <w:semiHidden/>
    <w:unhideWhenUsed/>
    <w:qFormat/>
    <w:uiPriority w:val="99"/>
    <w:rPr>
      <w:rFonts w:hint="eastAsia" w:ascii="微软雅黑" w:hAnsi="微软雅黑" w:eastAsia="微软雅黑" w:cs="微软雅黑"/>
      <w:color w:val="333333"/>
      <w:sz w:val="18"/>
      <w:szCs w:val="18"/>
      <w:u w:val="none"/>
    </w:rPr>
  </w:style>
  <w:style w:type="character" w:styleId="8">
    <w:name w:val="Hyperlink"/>
    <w:basedOn w:val="5"/>
    <w:semiHidden/>
    <w:unhideWhenUsed/>
    <w:qFormat/>
    <w:uiPriority w:val="99"/>
    <w:rPr>
      <w:rFonts w:hint="default" w:ascii="微软雅黑" w:hAnsi="微软雅黑" w:eastAsia="微软雅黑" w:cs="微软雅黑"/>
      <w:color w:val="333333"/>
      <w:sz w:val="18"/>
      <w:szCs w:val="18"/>
      <w:u w:val="none"/>
    </w:rPr>
  </w:style>
  <w:style w:type="character" w:styleId="9">
    <w:name w:val="HTML Code"/>
    <w:basedOn w:val="5"/>
    <w:semiHidden/>
    <w:unhideWhenUsed/>
    <w:qFormat/>
    <w:uiPriority w:val="99"/>
    <w:rPr>
      <w:rFonts w:hint="default" w:ascii="monospace" w:hAnsi="monospace" w:eastAsia="monospace" w:cs="monospace"/>
      <w:sz w:val="21"/>
      <w:szCs w:val="21"/>
    </w:rPr>
  </w:style>
  <w:style w:type="character" w:styleId="10">
    <w:name w:val="HTML Keyboard"/>
    <w:basedOn w:val="5"/>
    <w:semiHidden/>
    <w:unhideWhenUsed/>
    <w:qFormat/>
    <w:uiPriority w:val="99"/>
    <w:rPr>
      <w:rFonts w:hint="default" w:ascii="monospace" w:hAnsi="monospace" w:eastAsia="monospace" w:cs="monospace"/>
      <w:sz w:val="21"/>
      <w:szCs w:val="21"/>
    </w:rPr>
  </w:style>
  <w:style w:type="character" w:styleId="11">
    <w:name w:val="HTML Sample"/>
    <w:basedOn w:val="5"/>
    <w:semiHidden/>
    <w:unhideWhenUsed/>
    <w:qFormat/>
    <w:uiPriority w:val="99"/>
    <w:rPr>
      <w:rFonts w:ascii="monospace" w:hAnsi="monospace" w:eastAsia="monospace" w:cs="monospace"/>
      <w:sz w:val="21"/>
      <w:szCs w:val="21"/>
    </w:rPr>
  </w:style>
  <w:style w:type="character" w:customStyle="1" w:styleId="12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13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14">
    <w:name w:val="hover"/>
    <w:basedOn w:val="5"/>
    <w:qFormat/>
    <w:uiPriority w:val="0"/>
    <w:rPr>
      <w:shd w:val="clear" w:color="auto" w:fill="79B2FC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270</Words>
  <Characters>339</Characters>
  <Lines>2</Lines>
  <Paragraphs>1</Paragraphs>
  <TotalTime>0</TotalTime>
  <ScaleCrop>false</ScaleCrop>
  <LinksUpToDate>false</LinksUpToDate>
  <CharactersWithSpaces>366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2024-12-25T08:06:00Z</dcterms:created>
  <dc:creator>Administrator</dc:creator>
  <cp:lastModifiedBy>安农青年</cp:lastModifiedBy>
  <dcterms:modified xsi:type="dcterms:W3CDTF">2025-12-26T02:57:34Z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49AE4BA6E6FE4BE89B2013AF48883148</vt:lpwstr>
  </property>
  <property fmtid="{D5CDD505-2E9C-101B-9397-08002B2CF9AE}" pid="4" name="KSOTemplateDocerSaveRecord">
    <vt:lpwstr>eyJoZGlkIjoiMzA5MDBhMzVmODhjYmRjYmU1ZjQ2ZmM1M2ZmZmQzODYiLCJ1c2VySWQiOiI3NTQzOTc1MzYifQ==</vt:lpwstr>
  </property>
</Properties>
</file>